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C289E" w14:textId="77777777" w:rsidR="007F77C6" w:rsidRPr="00D16D67" w:rsidRDefault="007F77C6" w:rsidP="007F77C6">
      <w:pPr>
        <w:pStyle w:val="CommentText"/>
        <w:jc w:val="both"/>
        <w:rPr>
          <w:rFonts w:ascii="Gilroy" w:hAnsi="Gilroy" w:cs="Arial"/>
          <w:sz w:val="22"/>
          <w:szCs w:val="22"/>
        </w:rPr>
      </w:pPr>
    </w:p>
    <w:p w14:paraId="0C80C82F" w14:textId="77777777" w:rsidR="007F77C6" w:rsidRPr="00D16D67" w:rsidRDefault="007F77C6" w:rsidP="007F77C6">
      <w:pPr>
        <w:jc w:val="center"/>
        <w:rPr>
          <w:rFonts w:ascii="Gilroy" w:hAnsi="Gilroy" w:cs="Arial"/>
          <w:b/>
          <w:i/>
          <w:sz w:val="36"/>
          <w:szCs w:val="36"/>
          <w:u w:val="single"/>
        </w:rPr>
      </w:pPr>
      <w:r w:rsidRPr="00D16D67">
        <w:rPr>
          <w:rFonts w:ascii="Gilroy" w:hAnsi="Gilroy" w:cs="Arial"/>
          <w:b/>
          <w:i/>
          <w:sz w:val="36"/>
          <w:szCs w:val="36"/>
          <w:u w:val="single"/>
        </w:rPr>
        <w:t>Section 343 District Court Application Form</w:t>
      </w:r>
    </w:p>
    <w:p w14:paraId="438C6CFE" w14:textId="77777777" w:rsidR="007F77C6" w:rsidRPr="00D16D67" w:rsidRDefault="007F77C6" w:rsidP="007F77C6">
      <w:pPr>
        <w:jc w:val="center"/>
        <w:rPr>
          <w:rFonts w:ascii="Gilroy" w:hAnsi="Gilroy" w:cs="Arial"/>
          <w:b/>
          <w:sz w:val="22"/>
          <w:szCs w:val="22"/>
          <w:u w:val="single"/>
        </w:rPr>
      </w:pPr>
    </w:p>
    <w:p w14:paraId="7D3E35C5" w14:textId="77777777" w:rsidR="007F77C6" w:rsidRPr="00D16D67" w:rsidRDefault="007F77C6" w:rsidP="007F77C6">
      <w:pPr>
        <w:jc w:val="center"/>
        <w:rPr>
          <w:rFonts w:ascii="Gilroy" w:hAnsi="Gilroy" w:cs="Arial"/>
          <w:b/>
          <w:sz w:val="22"/>
          <w:szCs w:val="22"/>
          <w:u w:val="single"/>
        </w:rPr>
      </w:pPr>
      <w:r w:rsidRPr="00D16D67">
        <w:rPr>
          <w:rFonts w:ascii="Gilroy" w:hAnsi="Gilroy" w:cs="Arial"/>
          <w:b/>
          <w:sz w:val="22"/>
          <w:szCs w:val="22"/>
          <w:u w:val="single"/>
        </w:rPr>
        <w:t>Please complete all questions otherwise the application form will be returned to you</w:t>
      </w:r>
    </w:p>
    <w:p w14:paraId="56A1BD2D" w14:textId="77777777" w:rsidR="007F77C6" w:rsidRPr="00D16D67" w:rsidRDefault="007F77C6" w:rsidP="007F77C6">
      <w:pPr>
        <w:rPr>
          <w:rFonts w:ascii="Gilroy" w:hAnsi="Gilroy" w:cs="Arial"/>
          <w:sz w:val="22"/>
          <w:szCs w:val="22"/>
          <w:lang w:val="ga-IE"/>
        </w:rPr>
      </w:pPr>
    </w:p>
    <w:p w14:paraId="15E355DF" w14:textId="77777777" w:rsidR="007F77C6" w:rsidRPr="00D16D67" w:rsidRDefault="007F77C6" w:rsidP="007F77C6">
      <w:pPr>
        <w:rPr>
          <w:rFonts w:ascii="Gilroy" w:hAnsi="Gilroy" w:cs="Arial"/>
          <w:sz w:val="22"/>
          <w:szCs w:val="22"/>
          <w:lang w:val="ga-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749"/>
      </w:tblGrid>
      <w:tr w:rsidR="00D16D67" w:rsidRPr="00D16D67" w14:paraId="117EB09F" w14:textId="77777777" w:rsidTr="00B63196">
        <w:trPr>
          <w:jc w:val="center"/>
        </w:trPr>
        <w:tc>
          <w:tcPr>
            <w:tcW w:w="4749" w:type="dxa"/>
            <w:shd w:val="clear" w:color="auto" w:fill="auto"/>
          </w:tcPr>
          <w:p w14:paraId="4D61FC6A" w14:textId="77777777" w:rsidR="007F77C6" w:rsidRPr="00D16D67" w:rsidRDefault="007F77C6" w:rsidP="00B63196">
            <w:pPr>
              <w:rPr>
                <w:rFonts w:ascii="Gilroy" w:hAnsi="Gilroy" w:cs="Arial"/>
                <w:b/>
                <w:sz w:val="22"/>
                <w:szCs w:val="22"/>
                <w:u w:val="single"/>
              </w:rPr>
            </w:pPr>
          </w:p>
          <w:p w14:paraId="431D5562" w14:textId="77777777" w:rsidR="007F77C6" w:rsidRPr="00D16D67" w:rsidRDefault="007F77C6" w:rsidP="00B63196">
            <w:pPr>
              <w:jc w:val="center"/>
              <w:rPr>
                <w:rFonts w:ascii="Gilroy" w:hAnsi="Gilroy" w:cs="Arial"/>
                <w:b/>
                <w:sz w:val="22"/>
                <w:szCs w:val="22"/>
                <w:u w:val="single"/>
              </w:rPr>
            </w:pPr>
            <w:r w:rsidRPr="00D16D67">
              <w:rPr>
                <w:rFonts w:ascii="Gilroy" w:hAnsi="Gilroy" w:cs="Arial"/>
                <w:b/>
                <w:sz w:val="22"/>
                <w:szCs w:val="22"/>
                <w:u w:val="single"/>
              </w:rPr>
              <w:t>CLIENT DETAILS</w:t>
            </w:r>
          </w:p>
          <w:p w14:paraId="57617980" w14:textId="77777777" w:rsidR="007F77C6" w:rsidRPr="00D16D67" w:rsidRDefault="007F77C6" w:rsidP="00B63196">
            <w:pPr>
              <w:rPr>
                <w:rFonts w:ascii="Gilroy" w:hAnsi="Gilroy" w:cs="Arial"/>
                <w:b/>
                <w:sz w:val="22"/>
                <w:szCs w:val="22"/>
              </w:rPr>
            </w:pPr>
          </w:p>
        </w:tc>
        <w:tc>
          <w:tcPr>
            <w:tcW w:w="4749" w:type="dxa"/>
            <w:shd w:val="clear" w:color="auto" w:fill="auto"/>
          </w:tcPr>
          <w:p w14:paraId="517F08BA" w14:textId="77777777" w:rsidR="007F77C6" w:rsidRPr="00D16D67" w:rsidRDefault="007F77C6" w:rsidP="00B63196">
            <w:pPr>
              <w:rPr>
                <w:rFonts w:ascii="Gilroy" w:eastAsia="Calibri" w:hAnsi="Gilroy" w:cs="Arial"/>
                <w:sz w:val="22"/>
                <w:szCs w:val="22"/>
                <w:lang w:val="ga-IE"/>
              </w:rPr>
            </w:pPr>
          </w:p>
        </w:tc>
      </w:tr>
      <w:tr w:rsidR="00D16D67" w:rsidRPr="00D16D67" w14:paraId="55986D17" w14:textId="77777777" w:rsidTr="00B63196">
        <w:trPr>
          <w:jc w:val="center"/>
        </w:trPr>
        <w:tc>
          <w:tcPr>
            <w:tcW w:w="4749" w:type="dxa"/>
            <w:shd w:val="clear" w:color="auto" w:fill="auto"/>
          </w:tcPr>
          <w:p w14:paraId="444A9090" w14:textId="77777777" w:rsidR="007F77C6" w:rsidRPr="00D16D67" w:rsidRDefault="007F77C6" w:rsidP="00B63196">
            <w:pPr>
              <w:ind w:left="720"/>
              <w:rPr>
                <w:rFonts w:ascii="Gilroy" w:hAnsi="Gilroy" w:cs="Arial"/>
                <w:b/>
                <w:sz w:val="22"/>
                <w:szCs w:val="22"/>
              </w:rPr>
            </w:pPr>
          </w:p>
          <w:p w14:paraId="7B98C51E" w14:textId="77777777" w:rsidR="007F77C6" w:rsidRPr="00D16D67" w:rsidRDefault="007F77C6" w:rsidP="00B63196">
            <w:pPr>
              <w:ind w:left="720"/>
              <w:rPr>
                <w:rFonts w:ascii="Gilroy" w:hAnsi="Gilroy" w:cs="Arial"/>
                <w:b/>
                <w:sz w:val="22"/>
                <w:szCs w:val="22"/>
              </w:rPr>
            </w:pPr>
            <w:r w:rsidRPr="00D16D67">
              <w:rPr>
                <w:rFonts w:ascii="Gilroy" w:hAnsi="Gilroy" w:cs="Arial"/>
                <w:b/>
                <w:sz w:val="22"/>
                <w:szCs w:val="22"/>
              </w:rPr>
              <w:t>Name of Firm or Company</w:t>
            </w:r>
          </w:p>
          <w:p w14:paraId="2ECF03D0" w14:textId="77777777" w:rsidR="007F77C6" w:rsidRPr="00D16D67" w:rsidRDefault="007F77C6" w:rsidP="00B63196">
            <w:pPr>
              <w:ind w:left="720"/>
              <w:rPr>
                <w:rFonts w:ascii="Gilroy" w:hAnsi="Gilroy" w:cs="Arial"/>
                <w:b/>
                <w:sz w:val="22"/>
                <w:szCs w:val="22"/>
              </w:rPr>
            </w:pPr>
          </w:p>
        </w:tc>
        <w:tc>
          <w:tcPr>
            <w:tcW w:w="4749" w:type="dxa"/>
            <w:shd w:val="clear" w:color="auto" w:fill="auto"/>
          </w:tcPr>
          <w:p w14:paraId="56D21C67" w14:textId="77777777" w:rsidR="007F77C6" w:rsidRPr="00D16D67" w:rsidRDefault="007F77C6" w:rsidP="00B63196">
            <w:pPr>
              <w:rPr>
                <w:rFonts w:ascii="Gilroy" w:eastAsia="Calibri" w:hAnsi="Gilroy" w:cs="Arial"/>
                <w:sz w:val="22"/>
                <w:szCs w:val="22"/>
                <w:lang w:val="ga-IE"/>
              </w:rPr>
            </w:pPr>
          </w:p>
        </w:tc>
      </w:tr>
      <w:tr w:rsidR="00D16D67" w:rsidRPr="00D16D67" w14:paraId="32F15E40" w14:textId="77777777" w:rsidTr="00B63196">
        <w:trPr>
          <w:jc w:val="center"/>
        </w:trPr>
        <w:tc>
          <w:tcPr>
            <w:tcW w:w="4749" w:type="dxa"/>
            <w:shd w:val="clear" w:color="auto" w:fill="auto"/>
          </w:tcPr>
          <w:p w14:paraId="539DE4BE" w14:textId="77777777" w:rsidR="007F77C6" w:rsidRPr="00D16D67" w:rsidRDefault="007F77C6" w:rsidP="00B63196">
            <w:pPr>
              <w:ind w:left="720"/>
              <w:rPr>
                <w:rFonts w:ascii="Gilroy" w:hAnsi="Gilroy" w:cs="Arial"/>
                <w:b/>
                <w:sz w:val="22"/>
                <w:szCs w:val="22"/>
              </w:rPr>
            </w:pPr>
          </w:p>
          <w:p w14:paraId="6B5D419C" w14:textId="77777777" w:rsidR="007F77C6" w:rsidRPr="00D16D67" w:rsidRDefault="007F77C6" w:rsidP="00B63196">
            <w:pPr>
              <w:ind w:left="720"/>
              <w:rPr>
                <w:rFonts w:ascii="Gilroy" w:hAnsi="Gilroy" w:cs="Arial"/>
                <w:b/>
                <w:sz w:val="22"/>
                <w:szCs w:val="22"/>
              </w:rPr>
            </w:pPr>
            <w:r w:rsidRPr="00D16D67">
              <w:rPr>
                <w:rFonts w:ascii="Gilroy" w:hAnsi="Gilroy" w:cs="Arial"/>
                <w:b/>
                <w:sz w:val="22"/>
                <w:szCs w:val="22"/>
              </w:rPr>
              <w:t>Your Name</w:t>
            </w:r>
          </w:p>
          <w:p w14:paraId="73AAEFC9" w14:textId="77777777" w:rsidR="007F77C6" w:rsidRPr="00D16D67" w:rsidRDefault="007F77C6" w:rsidP="00B63196">
            <w:pPr>
              <w:ind w:left="720"/>
              <w:rPr>
                <w:rFonts w:ascii="Gilroy" w:hAnsi="Gilroy" w:cs="Arial"/>
                <w:b/>
                <w:sz w:val="22"/>
                <w:szCs w:val="22"/>
              </w:rPr>
            </w:pPr>
          </w:p>
        </w:tc>
        <w:tc>
          <w:tcPr>
            <w:tcW w:w="4749" w:type="dxa"/>
            <w:shd w:val="clear" w:color="auto" w:fill="auto"/>
          </w:tcPr>
          <w:p w14:paraId="7FBDE46E" w14:textId="77777777" w:rsidR="007F77C6" w:rsidRPr="00D16D67" w:rsidRDefault="007F77C6" w:rsidP="00B63196">
            <w:pPr>
              <w:rPr>
                <w:rFonts w:ascii="Gilroy" w:eastAsia="Calibri" w:hAnsi="Gilroy" w:cs="Arial"/>
                <w:sz w:val="22"/>
                <w:szCs w:val="22"/>
                <w:lang w:val="ga-IE"/>
              </w:rPr>
            </w:pPr>
          </w:p>
        </w:tc>
      </w:tr>
      <w:tr w:rsidR="00D16D67" w:rsidRPr="00D16D67" w14:paraId="7274D172" w14:textId="77777777" w:rsidTr="00B63196">
        <w:trPr>
          <w:jc w:val="center"/>
        </w:trPr>
        <w:tc>
          <w:tcPr>
            <w:tcW w:w="4749" w:type="dxa"/>
            <w:shd w:val="clear" w:color="auto" w:fill="auto"/>
          </w:tcPr>
          <w:p w14:paraId="70B994B0" w14:textId="77777777" w:rsidR="007F77C6" w:rsidRPr="00D16D67" w:rsidRDefault="007F77C6" w:rsidP="00B63196">
            <w:pPr>
              <w:ind w:left="720"/>
              <w:rPr>
                <w:rFonts w:ascii="Gilroy" w:hAnsi="Gilroy" w:cs="Arial"/>
                <w:b/>
                <w:sz w:val="22"/>
                <w:szCs w:val="22"/>
              </w:rPr>
            </w:pPr>
          </w:p>
          <w:p w14:paraId="1A8A232B" w14:textId="77777777" w:rsidR="007F77C6" w:rsidRPr="00D16D67" w:rsidRDefault="007F77C6" w:rsidP="00B63196">
            <w:pPr>
              <w:ind w:left="720"/>
              <w:rPr>
                <w:rFonts w:ascii="Gilroy" w:hAnsi="Gilroy" w:cs="Arial"/>
                <w:b/>
                <w:sz w:val="22"/>
                <w:szCs w:val="22"/>
              </w:rPr>
            </w:pPr>
            <w:r w:rsidRPr="00D16D67">
              <w:rPr>
                <w:rFonts w:ascii="Gilroy" w:hAnsi="Gilroy" w:cs="Arial"/>
                <w:b/>
                <w:sz w:val="22"/>
                <w:szCs w:val="22"/>
              </w:rPr>
              <w:t>Phone Number</w:t>
            </w:r>
          </w:p>
          <w:p w14:paraId="4073EC95" w14:textId="77777777" w:rsidR="007F77C6" w:rsidRPr="00D16D67" w:rsidRDefault="007F77C6" w:rsidP="00B63196">
            <w:pPr>
              <w:ind w:left="720"/>
              <w:rPr>
                <w:rFonts w:ascii="Gilroy" w:hAnsi="Gilroy" w:cs="Arial"/>
                <w:b/>
                <w:sz w:val="22"/>
                <w:szCs w:val="22"/>
              </w:rPr>
            </w:pPr>
          </w:p>
        </w:tc>
        <w:tc>
          <w:tcPr>
            <w:tcW w:w="4749" w:type="dxa"/>
            <w:shd w:val="clear" w:color="auto" w:fill="auto"/>
          </w:tcPr>
          <w:p w14:paraId="3A47E04E" w14:textId="77777777" w:rsidR="007F77C6" w:rsidRPr="00D16D67" w:rsidRDefault="007F77C6" w:rsidP="00B63196">
            <w:pPr>
              <w:rPr>
                <w:rFonts w:ascii="Gilroy" w:eastAsia="Calibri" w:hAnsi="Gilroy" w:cs="Arial"/>
                <w:sz w:val="22"/>
                <w:szCs w:val="22"/>
                <w:lang w:val="ga-IE"/>
              </w:rPr>
            </w:pPr>
          </w:p>
        </w:tc>
      </w:tr>
      <w:tr w:rsidR="00D16D67" w:rsidRPr="00D16D67" w14:paraId="735B4D47" w14:textId="77777777" w:rsidTr="00B63196">
        <w:trPr>
          <w:jc w:val="center"/>
        </w:trPr>
        <w:tc>
          <w:tcPr>
            <w:tcW w:w="4749" w:type="dxa"/>
            <w:shd w:val="clear" w:color="auto" w:fill="auto"/>
          </w:tcPr>
          <w:p w14:paraId="0693FCB3" w14:textId="77777777" w:rsidR="007F77C6" w:rsidRPr="00D16D67" w:rsidRDefault="007F77C6" w:rsidP="00B63196">
            <w:pPr>
              <w:ind w:left="720"/>
              <w:rPr>
                <w:rFonts w:ascii="Gilroy" w:hAnsi="Gilroy" w:cs="Arial"/>
                <w:b/>
                <w:sz w:val="22"/>
                <w:szCs w:val="22"/>
              </w:rPr>
            </w:pPr>
          </w:p>
          <w:p w14:paraId="76522349" w14:textId="77777777" w:rsidR="007F77C6" w:rsidRPr="00D16D67" w:rsidRDefault="007F77C6" w:rsidP="00B63196">
            <w:pPr>
              <w:ind w:left="720"/>
              <w:rPr>
                <w:rFonts w:ascii="Gilroy" w:hAnsi="Gilroy" w:cs="Arial"/>
                <w:b/>
                <w:sz w:val="22"/>
                <w:szCs w:val="22"/>
              </w:rPr>
            </w:pPr>
            <w:r w:rsidRPr="00D16D67">
              <w:rPr>
                <w:rFonts w:ascii="Gilroy" w:hAnsi="Gilroy" w:cs="Arial"/>
                <w:b/>
                <w:sz w:val="22"/>
                <w:szCs w:val="22"/>
              </w:rPr>
              <w:t>Email Address</w:t>
            </w:r>
          </w:p>
          <w:p w14:paraId="48209391" w14:textId="77777777" w:rsidR="007F77C6" w:rsidRPr="00D16D67" w:rsidRDefault="007F77C6" w:rsidP="00B63196">
            <w:pPr>
              <w:ind w:left="720"/>
              <w:rPr>
                <w:rFonts w:ascii="Gilroy" w:hAnsi="Gilroy" w:cs="Arial"/>
                <w:b/>
                <w:sz w:val="22"/>
                <w:szCs w:val="22"/>
              </w:rPr>
            </w:pPr>
          </w:p>
        </w:tc>
        <w:tc>
          <w:tcPr>
            <w:tcW w:w="4749" w:type="dxa"/>
            <w:shd w:val="clear" w:color="auto" w:fill="auto"/>
          </w:tcPr>
          <w:p w14:paraId="24C9F8D2" w14:textId="77777777" w:rsidR="007F77C6" w:rsidRPr="00D16D67" w:rsidRDefault="007F77C6" w:rsidP="00B63196">
            <w:pPr>
              <w:rPr>
                <w:rFonts w:ascii="Gilroy" w:eastAsia="Calibri" w:hAnsi="Gilroy" w:cs="Arial"/>
                <w:sz w:val="22"/>
                <w:szCs w:val="22"/>
                <w:lang w:val="ga-IE"/>
              </w:rPr>
            </w:pPr>
          </w:p>
        </w:tc>
      </w:tr>
      <w:tr w:rsidR="00D16D67" w:rsidRPr="00D16D67" w14:paraId="6FDD22C7" w14:textId="77777777" w:rsidTr="00B63196">
        <w:trPr>
          <w:jc w:val="center"/>
        </w:trPr>
        <w:tc>
          <w:tcPr>
            <w:tcW w:w="4749" w:type="dxa"/>
            <w:shd w:val="clear" w:color="auto" w:fill="auto"/>
          </w:tcPr>
          <w:p w14:paraId="10B09774" w14:textId="77777777" w:rsidR="007F77C6" w:rsidRPr="00D16D67" w:rsidRDefault="007F77C6" w:rsidP="00B63196">
            <w:pPr>
              <w:rPr>
                <w:rFonts w:ascii="Gilroy" w:hAnsi="Gilroy" w:cs="Arial"/>
                <w:b/>
                <w:sz w:val="22"/>
                <w:szCs w:val="22"/>
                <w:u w:val="single"/>
              </w:rPr>
            </w:pPr>
          </w:p>
          <w:p w14:paraId="61AEFDF4" w14:textId="77777777" w:rsidR="007F77C6" w:rsidRPr="00D16D67" w:rsidRDefault="007F77C6" w:rsidP="00B63196">
            <w:pPr>
              <w:jc w:val="center"/>
              <w:rPr>
                <w:rFonts w:ascii="Gilroy" w:hAnsi="Gilroy" w:cs="Arial"/>
                <w:b/>
                <w:sz w:val="22"/>
                <w:szCs w:val="22"/>
                <w:u w:val="single"/>
              </w:rPr>
            </w:pPr>
            <w:r w:rsidRPr="00D16D67">
              <w:rPr>
                <w:rFonts w:ascii="Gilroy" w:hAnsi="Gilroy" w:cs="Arial"/>
                <w:b/>
                <w:sz w:val="22"/>
                <w:szCs w:val="22"/>
                <w:u w:val="single"/>
              </w:rPr>
              <w:t>DETAILS OF COMPANY MAKING APPLICATION</w:t>
            </w:r>
          </w:p>
          <w:p w14:paraId="1151580E" w14:textId="77777777" w:rsidR="007F77C6" w:rsidRPr="00D16D67" w:rsidRDefault="007F77C6" w:rsidP="00B63196">
            <w:pPr>
              <w:rPr>
                <w:rFonts w:ascii="Gilroy" w:hAnsi="Gilroy" w:cs="Arial"/>
                <w:b/>
                <w:sz w:val="22"/>
                <w:szCs w:val="22"/>
              </w:rPr>
            </w:pPr>
          </w:p>
        </w:tc>
        <w:tc>
          <w:tcPr>
            <w:tcW w:w="4749" w:type="dxa"/>
            <w:shd w:val="clear" w:color="auto" w:fill="auto"/>
          </w:tcPr>
          <w:p w14:paraId="78ABBF77" w14:textId="77777777" w:rsidR="007F77C6" w:rsidRPr="00D16D67" w:rsidRDefault="007F77C6" w:rsidP="00B63196">
            <w:pPr>
              <w:rPr>
                <w:rFonts w:ascii="Gilroy" w:eastAsia="Calibri" w:hAnsi="Gilroy" w:cs="Arial"/>
                <w:sz w:val="22"/>
                <w:szCs w:val="22"/>
                <w:lang w:val="ga-IE"/>
              </w:rPr>
            </w:pPr>
          </w:p>
        </w:tc>
      </w:tr>
      <w:tr w:rsidR="00D16D67" w:rsidRPr="00D16D67" w14:paraId="42292EBF" w14:textId="77777777" w:rsidTr="00B63196">
        <w:trPr>
          <w:jc w:val="center"/>
        </w:trPr>
        <w:tc>
          <w:tcPr>
            <w:tcW w:w="4749" w:type="dxa"/>
            <w:shd w:val="clear" w:color="auto" w:fill="auto"/>
          </w:tcPr>
          <w:p w14:paraId="118C1186" w14:textId="77777777" w:rsidR="007F77C6" w:rsidRPr="00D16D67" w:rsidRDefault="007F77C6" w:rsidP="00B63196">
            <w:pPr>
              <w:ind w:left="720"/>
              <w:rPr>
                <w:rFonts w:ascii="Gilroy" w:hAnsi="Gilroy" w:cs="Arial"/>
                <w:b/>
                <w:sz w:val="22"/>
                <w:szCs w:val="22"/>
              </w:rPr>
            </w:pPr>
          </w:p>
          <w:p w14:paraId="45890471" w14:textId="77777777" w:rsidR="007F77C6" w:rsidRPr="00D16D67" w:rsidRDefault="007F77C6" w:rsidP="00B63196">
            <w:pPr>
              <w:ind w:left="684"/>
              <w:rPr>
                <w:rFonts w:ascii="Gilroy" w:hAnsi="Gilroy" w:cs="Arial"/>
                <w:b/>
                <w:sz w:val="22"/>
                <w:szCs w:val="22"/>
              </w:rPr>
            </w:pPr>
            <w:r w:rsidRPr="00D16D67">
              <w:rPr>
                <w:rFonts w:ascii="Gilroy" w:hAnsi="Gilroy" w:cs="Arial"/>
                <w:b/>
                <w:sz w:val="22"/>
                <w:szCs w:val="22"/>
              </w:rPr>
              <w:t>Company Name</w:t>
            </w:r>
          </w:p>
          <w:p w14:paraId="347C36D2" w14:textId="77777777" w:rsidR="007F77C6" w:rsidRPr="00D16D67" w:rsidRDefault="007F77C6" w:rsidP="00B63196">
            <w:pPr>
              <w:rPr>
                <w:rFonts w:ascii="Gilroy" w:eastAsia="Calibri" w:hAnsi="Gilroy" w:cs="Arial"/>
                <w:sz w:val="22"/>
                <w:szCs w:val="22"/>
                <w:lang w:val="ga-IE"/>
              </w:rPr>
            </w:pPr>
          </w:p>
        </w:tc>
        <w:tc>
          <w:tcPr>
            <w:tcW w:w="4749" w:type="dxa"/>
            <w:shd w:val="clear" w:color="auto" w:fill="auto"/>
          </w:tcPr>
          <w:p w14:paraId="1C4FF2FA" w14:textId="77777777" w:rsidR="007F77C6" w:rsidRPr="00D16D67" w:rsidRDefault="007F77C6" w:rsidP="00B63196">
            <w:pPr>
              <w:rPr>
                <w:rFonts w:ascii="Gilroy" w:eastAsia="Calibri" w:hAnsi="Gilroy" w:cs="Arial"/>
                <w:sz w:val="22"/>
                <w:szCs w:val="22"/>
                <w:lang w:val="ga-IE"/>
              </w:rPr>
            </w:pPr>
          </w:p>
        </w:tc>
      </w:tr>
      <w:tr w:rsidR="00D16D67" w:rsidRPr="00D16D67" w14:paraId="34F5D157" w14:textId="77777777" w:rsidTr="00B63196">
        <w:trPr>
          <w:jc w:val="center"/>
        </w:trPr>
        <w:tc>
          <w:tcPr>
            <w:tcW w:w="4749" w:type="dxa"/>
            <w:shd w:val="clear" w:color="auto" w:fill="auto"/>
          </w:tcPr>
          <w:p w14:paraId="40F32BA1" w14:textId="77777777" w:rsidR="007F77C6" w:rsidRPr="00D16D67" w:rsidRDefault="007F77C6" w:rsidP="00B63196">
            <w:pPr>
              <w:ind w:left="720"/>
              <w:rPr>
                <w:rFonts w:ascii="Gilroy" w:hAnsi="Gilroy" w:cs="Arial"/>
                <w:b/>
                <w:sz w:val="22"/>
                <w:szCs w:val="22"/>
              </w:rPr>
            </w:pPr>
          </w:p>
          <w:p w14:paraId="4BDD9BF3" w14:textId="77777777" w:rsidR="007F77C6" w:rsidRPr="00D16D67" w:rsidRDefault="007F77C6" w:rsidP="00B63196">
            <w:pPr>
              <w:ind w:left="720"/>
              <w:rPr>
                <w:rFonts w:ascii="Gilroy" w:hAnsi="Gilroy" w:cs="Arial"/>
                <w:b/>
                <w:sz w:val="22"/>
                <w:szCs w:val="22"/>
              </w:rPr>
            </w:pPr>
            <w:r w:rsidRPr="00D16D67">
              <w:rPr>
                <w:rFonts w:ascii="Gilroy" w:hAnsi="Gilroy" w:cs="Arial"/>
                <w:b/>
                <w:sz w:val="22"/>
                <w:szCs w:val="22"/>
              </w:rPr>
              <w:t>Company Number</w:t>
            </w:r>
          </w:p>
          <w:p w14:paraId="0FB498AA" w14:textId="77777777" w:rsidR="007F77C6" w:rsidRPr="00D16D67" w:rsidRDefault="007F77C6" w:rsidP="00B63196">
            <w:pPr>
              <w:ind w:left="720"/>
              <w:rPr>
                <w:rFonts w:ascii="Gilroy" w:hAnsi="Gilroy" w:cs="Arial"/>
                <w:b/>
                <w:sz w:val="22"/>
                <w:szCs w:val="22"/>
              </w:rPr>
            </w:pPr>
          </w:p>
        </w:tc>
        <w:tc>
          <w:tcPr>
            <w:tcW w:w="4749" w:type="dxa"/>
            <w:shd w:val="clear" w:color="auto" w:fill="auto"/>
          </w:tcPr>
          <w:p w14:paraId="1E516E01" w14:textId="77777777" w:rsidR="007F77C6" w:rsidRPr="00D16D67" w:rsidRDefault="007F77C6" w:rsidP="00B63196">
            <w:pPr>
              <w:rPr>
                <w:rFonts w:ascii="Gilroy" w:eastAsia="Calibri" w:hAnsi="Gilroy" w:cs="Arial"/>
                <w:sz w:val="22"/>
                <w:szCs w:val="22"/>
                <w:lang w:val="ga-IE"/>
              </w:rPr>
            </w:pPr>
          </w:p>
        </w:tc>
      </w:tr>
      <w:tr w:rsidR="00D16D67" w:rsidRPr="00D16D67" w14:paraId="6CAE7D2D" w14:textId="77777777" w:rsidTr="00B63196">
        <w:trPr>
          <w:jc w:val="center"/>
        </w:trPr>
        <w:tc>
          <w:tcPr>
            <w:tcW w:w="4749" w:type="dxa"/>
            <w:shd w:val="clear" w:color="auto" w:fill="auto"/>
          </w:tcPr>
          <w:p w14:paraId="556CBA31" w14:textId="77777777" w:rsidR="007F77C6" w:rsidRPr="00D16D67" w:rsidRDefault="007F77C6" w:rsidP="00B63196">
            <w:pPr>
              <w:ind w:left="720"/>
              <w:rPr>
                <w:rFonts w:ascii="Gilroy" w:hAnsi="Gilroy" w:cs="Arial"/>
                <w:b/>
                <w:sz w:val="22"/>
                <w:szCs w:val="22"/>
              </w:rPr>
            </w:pPr>
          </w:p>
          <w:p w14:paraId="472FBD7F" w14:textId="77777777" w:rsidR="007F77C6" w:rsidRPr="00D16D67" w:rsidRDefault="007F77C6" w:rsidP="00B63196">
            <w:pPr>
              <w:ind w:left="720"/>
              <w:rPr>
                <w:rFonts w:ascii="Gilroy" w:hAnsi="Gilroy" w:cs="Arial"/>
                <w:b/>
                <w:sz w:val="22"/>
                <w:szCs w:val="22"/>
              </w:rPr>
            </w:pPr>
            <w:r w:rsidRPr="00D16D67">
              <w:rPr>
                <w:rFonts w:ascii="Gilroy" w:hAnsi="Gilroy" w:cs="Arial"/>
                <w:b/>
                <w:sz w:val="22"/>
                <w:szCs w:val="22"/>
              </w:rPr>
              <w:t>Registered Office Address</w:t>
            </w:r>
          </w:p>
          <w:p w14:paraId="0D8586DC" w14:textId="77777777" w:rsidR="007F77C6" w:rsidRPr="00D16D67" w:rsidRDefault="007F77C6" w:rsidP="00B63196">
            <w:pPr>
              <w:ind w:left="720"/>
              <w:rPr>
                <w:rFonts w:ascii="Gilroy" w:hAnsi="Gilroy" w:cs="Arial"/>
                <w:b/>
                <w:sz w:val="22"/>
                <w:szCs w:val="22"/>
              </w:rPr>
            </w:pPr>
          </w:p>
        </w:tc>
        <w:tc>
          <w:tcPr>
            <w:tcW w:w="4749" w:type="dxa"/>
            <w:shd w:val="clear" w:color="auto" w:fill="auto"/>
          </w:tcPr>
          <w:p w14:paraId="5693519B" w14:textId="77777777" w:rsidR="007F77C6" w:rsidRPr="00D16D67" w:rsidRDefault="007F77C6" w:rsidP="00B63196">
            <w:pPr>
              <w:rPr>
                <w:rFonts w:ascii="Gilroy" w:eastAsia="Calibri" w:hAnsi="Gilroy" w:cs="Arial"/>
                <w:sz w:val="22"/>
                <w:szCs w:val="22"/>
                <w:lang w:val="ga-IE"/>
              </w:rPr>
            </w:pPr>
          </w:p>
        </w:tc>
      </w:tr>
      <w:tr w:rsidR="00D16D67" w:rsidRPr="00D16D67" w14:paraId="03FC4D3E" w14:textId="77777777" w:rsidTr="00B63196">
        <w:trPr>
          <w:jc w:val="center"/>
        </w:trPr>
        <w:tc>
          <w:tcPr>
            <w:tcW w:w="4749" w:type="dxa"/>
            <w:shd w:val="clear" w:color="auto" w:fill="auto"/>
          </w:tcPr>
          <w:p w14:paraId="7D050754" w14:textId="77777777" w:rsidR="007F77C6" w:rsidRPr="00D16D67" w:rsidRDefault="007F77C6" w:rsidP="00B63196">
            <w:pPr>
              <w:ind w:left="720"/>
              <w:rPr>
                <w:rFonts w:ascii="Gilroy" w:hAnsi="Gilroy" w:cs="Arial"/>
                <w:b/>
                <w:sz w:val="22"/>
                <w:szCs w:val="22"/>
              </w:rPr>
            </w:pPr>
          </w:p>
          <w:p w14:paraId="44F71594" w14:textId="77777777" w:rsidR="007F77C6" w:rsidRPr="00D16D67" w:rsidRDefault="007F77C6" w:rsidP="00B63196">
            <w:pPr>
              <w:ind w:left="720"/>
              <w:rPr>
                <w:rFonts w:ascii="Gilroy" w:hAnsi="Gilroy" w:cs="Arial"/>
                <w:b/>
                <w:sz w:val="22"/>
                <w:szCs w:val="22"/>
              </w:rPr>
            </w:pPr>
            <w:r w:rsidRPr="00D16D67">
              <w:rPr>
                <w:rFonts w:ascii="Gilroy" w:hAnsi="Gilroy" w:cs="Arial"/>
                <w:b/>
                <w:sz w:val="22"/>
                <w:szCs w:val="22"/>
              </w:rPr>
              <w:t>Is the Registered Office Address being changed temporarily to 87 Harcourt Street, Dublin 2?</w:t>
            </w:r>
          </w:p>
          <w:p w14:paraId="5603B68A" w14:textId="77777777" w:rsidR="007F77C6" w:rsidRPr="00D16D67" w:rsidRDefault="007F77C6" w:rsidP="00B63196">
            <w:pPr>
              <w:ind w:left="720"/>
              <w:rPr>
                <w:rFonts w:ascii="Gilroy" w:hAnsi="Gilroy" w:cs="Arial"/>
                <w:b/>
                <w:sz w:val="22"/>
                <w:szCs w:val="22"/>
              </w:rPr>
            </w:pPr>
          </w:p>
        </w:tc>
        <w:tc>
          <w:tcPr>
            <w:tcW w:w="4749" w:type="dxa"/>
            <w:shd w:val="clear" w:color="auto" w:fill="auto"/>
          </w:tcPr>
          <w:p w14:paraId="677EBBEC" w14:textId="77777777" w:rsidR="007F77C6" w:rsidRPr="00D16D67" w:rsidRDefault="007F77C6" w:rsidP="00B63196">
            <w:pPr>
              <w:rPr>
                <w:rFonts w:ascii="Gilroy" w:eastAsia="Calibri" w:hAnsi="Gilroy" w:cs="Arial"/>
                <w:sz w:val="22"/>
                <w:szCs w:val="22"/>
                <w:lang w:val="ga-IE"/>
              </w:rPr>
            </w:pPr>
          </w:p>
        </w:tc>
      </w:tr>
      <w:tr w:rsidR="00D16D67" w:rsidRPr="00D16D67" w14:paraId="34E1B701" w14:textId="77777777" w:rsidTr="00B63196">
        <w:trPr>
          <w:jc w:val="center"/>
        </w:trPr>
        <w:tc>
          <w:tcPr>
            <w:tcW w:w="4749" w:type="dxa"/>
            <w:shd w:val="clear" w:color="auto" w:fill="auto"/>
          </w:tcPr>
          <w:p w14:paraId="012BE459" w14:textId="77777777" w:rsidR="007F77C6" w:rsidRPr="00D16D67" w:rsidRDefault="007F77C6" w:rsidP="00B63196">
            <w:pPr>
              <w:ind w:left="720"/>
              <w:rPr>
                <w:rFonts w:ascii="Gilroy" w:hAnsi="Gilroy" w:cs="Arial"/>
                <w:b/>
                <w:sz w:val="22"/>
                <w:szCs w:val="22"/>
              </w:rPr>
            </w:pPr>
          </w:p>
          <w:p w14:paraId="0BE3CCE1" w14:textId="77777777" w:rsidR="007F77C6" w:rsidRPr="00D16D67" w:rsidRDefault="007F77C6" w:rsidP="00B63196">
            <w:pPr>
              <w:ind w:left="720"/>
              <w:rPr>
                <w:rFonts w:ascii="Gilroy" w:hAnsi="Gilroy" w:cs="Arial"/>
                <w:b/>
                <w:sz w:val="22"/>
                <w:szCs w:val="22"/>
              </w:rPr>
            </w:pPr>
            <w:r w:rsidRPr="00D16D67">
              <w:rPr>
                <w:rFonts w:ascii="Gilroy" w:hAnsi="Gilroy" w:cs="Arial"/>
                <w:b/>
                <w:sz w:val="22"/>
                <w:szCs w:val="22"/>
              </w:rPr>
              <w:t xml:space="preserve">Is the company strike off listed? If the answer is yes then please advise what date the company is strike off listed </w:t>
            </w:r>
          </w:p>
          <w:p w14:paraId="3D377D1A" w14:textId="77777777" w:rsidR="007F77C6" w:rsidRPr="00D16D67" w:rsidRDefault="007F77C6" w:rsidP="00B63196">
            <w:pPr>
              <w:rPr>
                <w:rFonts w:ascii="Gilroy" w:hAnsi="Gilroy" w:cs="Arial"/>
                <w:b/>
                <w:sz w:val="22"/>
                <w:szCs w:val="22"/>
              </w:rPr>
            </w:pPr>
          </w:p>
        </w:tc>
        <w:tc>
          <w:tcPr>
            <w:tcW w:w="4749" w:type="dxa"/>
            <w:shd w:val="clear" w:color="auto" w:fill="auto"/>
          </w:tcPr>
          <w:p w14:paraId="14C7179E" w14:textId="77777777" w:rsidR="007F77C6" w:rsidRPr="00D16D67" w:rsidRDefault="007F77C6" w:rsidP="00B63196">
            <w:pPr>
              <w:rPr>
                <w:rFonts w:ascii="Gilroy" w:eastAsia="Calibri" w:hAnsi="Gilroy" w:cs="Arial"/>
                <w:sz w:val="22"/>
                <w:szCs w:val="22"/>
                <w:lang w:val="ga-IE"/>
              </w:rPr>
            </w:pPr>
          </w:p>
        </w:tc>
      </w:tr>
      <w:tr w:rsidR="00D16D67" w:rsidRPr="00D16D67" w14:paraId="47B52626" w14:textId="77777777" w:rsidTr="00B63196">
        <w:trPr>
          <w:jc w:val="center"/>
        </w:trPr>
        <w:tc>
          <w:tcPr>
            <w:tcW w:w="4749" w:type="dxa"/>
            <w:shd w:val="clear" w:color="auto" w:fill="auto"/>
          </w:tcPr>
          <w:p w14:paraId="52367A74" w14:textId="77777777" w:rsidR="007F77C6" w:rsidRPr="00D16D67" w:rsidRDefault="007F77C6" w:rsidP="00B63196">
            <w:pPr>
              <w:rPr>
                <w:rFonts w:ascii="Gilroy" w:hAnsi="Gilroy" w:cs="Arial"/>
                <w:b/>
                <w:sz w:val="22"/>
                <w:szCs w:val="22"/>
                <w:u w:val="single"/>
              </w:rPr>
            </w:pPr>
          </w:p>
          <w:p w14:paraId="0F048CDC" w14:textId="77777777" w:rsidR="007F77C6" w:rsidRPr="00D16D67" w:rsidRDefault="007F77C6" w:rsidP="00B63196">
            <w:pPr>
              <w:jc w:val="center"/>
              <w:rPr>
                <w:rFonts w:ascii="Gilroy" w:hAnsi="Gilroy" w:cs="Arial"/>
                <w:b/>
                <w:sz w:val="22"/>
                <w:szCs w:val="22"/>
                <w:u w:val="single"/>
              </w:rPr>
            </w:pPr>
          </w:p>
          <w:p w14:paraId="3C9C89CC" w14:textId="77777777" w:rsidR="007F77C6" w:rsidRPr="00D16D67" w:rsidRDefault="007F77C6" w:rsidP="00B63196">
            <w:pPr>
              <w:jc w:val="center"/>
              <w:rPr>
                <w:rFonts w:ascii="Gilroy" w:hAnsi="Gilroy" w:cs="Arial"/>
                <w:b/>
                <w:sz w:val="22"/>
                <w:szCs w:val="22"/>
                <w:u w:val="single"/>
              </w:rPr>
            </w:pPr>
          </w:p>
          <w:p w14:paraId="5C5F2196" w14:textId="77777777" w:rsidR="007F77C6" w:rsidRPr="00D16D67" w:rsidRDefault="007F77C6" w:rsidP="00B63196">
            <w:pPr>
              <w:jc w:val="center"/>
              <w:rPr>
                <w:rFonts w:ascii="Gilroy" w:hAnsi="Gilroy" w:cs="Arial"/>
                <w:b/>
                <w:sz w:val="22"/>
                <w:szCs w:val="22"/>
                <w:u w:val="single"/>
              </w:rPr>
            </w:pPr>
          </w:p>
          <w:p w14:paraId="48986676" w14:textId="77777777" w:rsidR="007F77C6" w:rsidRPr="00D16D67" w:rsidRDefault="007F77C6" w:rsidP="00B63196">
            <w:pPr>
              <w:jc w:val="center"/>
              <w:rPr>
                <w:rFonts w:ascii="Gilroy" w:hAnsi="Gilroy" w:cs="Arial"/>
                <w:b/>
                <w:sz w:val="22"/>
                <w:szCs w:val="22"/>
                <w:u w:val="single"/>
              </w:rPr>
            </w:pPr>
          </w:p>
          <w:p w14:paraId="199F9715" w14:textId="77777777" w:rsidR="007F77C6" w:rsidRPr="00D16D67" w:rsidRDefault="007F77C6" w:rsidP="00B63196">
            <w:pPr>
              <w:jc w:val="center"/>
              <w:rPr>
                <w:rFonts w:ascii="Gilroy" w:hAnsi="Gilroy" w:cs="Arial"/>
                <w:b/>
                <w:sz w:val="22"/>
                <w:szCs w:val="22"/>
                <w:u w:val="single"/>
              </w:rPr>
            </w:pPr>
            <w:r w:rsidRPr="00D16D67">
              <w:rPr>
                <w:rFonts w:ascii="Gilroy" w:hAnsi="Gilroy" w:cs="Arial"/>
                <w:b/>
                <w:sz w:val="22"/>
                <w:szCs w:val="22"/>
                <w:u w:val="single"/>
              </w:rPr>
              <w:t>APPLICANTS DETAILS</w:t>
            </w:r>
          </w:p>
          <w:p w14:paraId="1A73CEC8" w14:textId="77777777" w:rsidR="007F77C6" w:rsidRPr="00D16D67" w:rsidRDefault="007F77C6" w:rsidP="00B63196">
            <w:pPr>
              <w:rPr>
                <w:rFonts w:ascii="Gilroy" w:hAnsi="Gilroy" w:cs="Arial"/>
                <w:b/>
                <w:sz w:val="22"/>
                <w:szCs w:val="22"/>
              </w:rPr>
            </w:pPr>
          </w:p>
        </w:tc>
        <w:tc>
          <w:tcPr>
            <w:tcW w:w="4749" w:type="dxa"/>
            <w:shd w:val="clear" w:color="auto" w:fill="auto"/>
          </w:tcPr>
          <w:p w14:paraId="67D09370" w14:textId="77777777" w:rsidR="007F77C6" w:rsidRPr="00D16D67" w:rsidRDefault="007F77C6" w:rsidP="00B63196">
            <w:pPr>
              <w:rPr>
                <w:rFonts w:ascii="Gilroy" w:eastAsia="Calibri" w:hAnsi="Gilroy" w:cs="Arial"/>
                <w:sz w:val="22"/>
                <w:szCs w:val="22"/>
                <w:lang w:val="ga-IE"/>
              </w:rPr>
            </w:pPr>
          </w:p>
        </w:tc>
      </w:tr>
      <w:tr w:rsidR="00D16D67" w:rsidRPr="00D16D67" w14:paraId="5CB3A06F" w14:textId="77777777" w:rsidTr="00B63196">
        <w:trPr>
          <w:jc w:val="center"/>
        </w:trPr>
        <w:tc>
          <w:tcPr>
            <w:tcW w:w="4749" w:type="dxa"/>
            <w:shd w:val="clear" w:color="auto" w:fill="auto"/>
          </w:tcPr>
          <w:p w14:paraId="0B856051" w14:textId="77777777" w:rsidR="007F77C6" w:rsidRPr="00D16D67" w:rsidRDefault="007F77C6" w:rsidP="00B63196">
            <w:pPr>
              <w:ind w:left="720"/>
              <w:rPr>
                <w:rFonts w:ascii="Gilroy" w:hAnsi="Gilroy" w:cs="Arial"/>
                <w:b/>
                <w:sz w:val="22"/>
                <w:szCs w:val="22"/>
              </w:rPr>
            </w:pPr>
          </w:p>
          <w:p w14:paraId="16CCB51B" w14:textId="77777777" w:rsidR="007F77C6" w:rsidRPr="00D16D67" w:rsidRDefault="007F77C6" w:rsidP="00B63196">
            <w:pPr>
              <w:ind w:left="684"/>
              <w:rPr>
                <w:rFonts w:ascii="Gilroy" w:hAnsi="Gilroy" w:cs="Arial"/>
                <w:b/>
                <w:sz w:val="22"/>
                <w:szCs w:val="22"/>
              </w:rPr>
            </w:pPr>
          </w:p>
          <w:p w14:paraId="464C90B2" w14:textId="77777777" w:rsidR="007F77C6" w:rsidRPr="00D16D67" w:rsidRDefault="007F77C6" w:rsidP="00B63196">
            <w:pPr>
              <w:ind w:left="684"/>
              <w:rPr>
                <w:rFonts w:ascii="Gilroy" w:hAnsi="Gilroy" w:cs="Arial"/>
                <w:b/>
                <w:sz w:val="22"/>
                <w:szCs w:val="22"/>
              </w:rPr>
            </w:pPr>
            <w:r w:rsidRPr="00D16D67">
              <w:rPr>
                <w:rFonts w:ascii="Gilroy" w:hAnsi="Gilroy" w:cs="Arial"/>
                <w:b/>
                <w:sz w:val="22"/>
                <w:szCs w:val="22"/>
              </w:rPr>
              <w:t>Details of the Applicant (Director or Secretary) signing the Affidavit</w:t>
            </w:r>
          </w:p>
          <w:p w14:paraId="0257C5E0" w14:textId="77777777" w:rsidR="007F77C6" w:rsidRPr="00D16D67" w:rsidRDefault="007F77C6" w:rsidP="00B63196">
            <w:pPr>
              <w:rPr>
                <w:rFonts w:ascii="Gilroy" w:hAnsi="Gilroy" w:cs="Arial"/>
                <w:b/>
                <w:sz w:val="22"/>
                <w:szCs w:val="22"/>
              </w:rPr>
            </w:pPr>
          </w:p>
          <w:p w14:paraId="7C4EC13E" w14:textId="77777777" w:rsidR="007F77C6" w:rsidRPr="00D16D67" w:rsidRDefault="007F77C6" w:rsidP="00B63196">
            <w:pPr>
              <w:rPr>
                <w:rFonts w:ascii="Gilroy" w:eastAsia="Calibri" w:hAnsi="Gilroy" w:cs="Arial"/>
                <w:sz w:val="22"/>
                <w:szCs w:val="22"/>
                <w:lang w:val="ga-IE"/>
              </w:rPr>
            </w:pPr>
          </w:p>
        </w:tc>
        <w:tc>
          <w:tcPr>
            <w:tcW w:w="4749" w:type="dxa"/>
            <w:shd w:val="clear" w:color="auto" w:fill="auto"/>
          </w:tcPr>
          <w:p w14:paraId="7458616E" w14:textId="77777777" w:rsidR="007F77C6" w:rsidRPr="00D16D67" w:rsidRDefault="007F77C6" w:rsidP="00B63196">
            <w:pPr>
              <w:rPr>
                <w:rFonts w:ascii="Gilroy" w:eastAsia="Calibri" w:hAnsi="Gilroy" w:cs="Arial"/>
                <w:sz w:val="22"/>
                <w:szCs w:val="22"/>
                <w:lang w:val="ga-IE"/>
              </w:rPr>
            </w:pPr>
          </w:p>
          <w:p w14:paraId="7D9EBE1B" w14:textId="77777777" w:rsidR="007F77C6" w:rsidRPr="00D16D67" w:rsidRDefault="007F77C6" w:rsidP="00B63196">
            <w:pPr>
              <w:rPr>
                <w:rFonts w:ascii="Gilroy" w:eastAsia="Calibri" w:hAnsi="Gilroy" w:cs="Arial"/>
                <w:b/>
                <w:sz w:val="22"/>
                <w:szCs w:val="22"/>
                <w:lang w:val="ga-IE"/>
              </w:rPr>
            </w:pPr>
          </w:p>
          <w:p w14:paraId="4DF00978" w14:textId="77777777" w:rsidR="007F77C6" w:rsidRPr="00D16D67" w:rsidRDefault="007F77C6" w:rsidP="00B63196">
            <w:pPr>
              <w:rPr>
                <w:rFonts w:ascii="Gilroy" w:eastAsia="Calibri" w:hAnsi="Gilroy" w:cs="Arial"/>
                <w:b/>
                <w:sz w:val="22"/>
                <w:szCs w:val="22"/>
                <w:lang w:val="ga-IE"/>
              </w:rPr>
            </w:pPr>
            <w:r w:rsidRPr="00D16D67">
              <w:rPr>
                <w:rFonts w:ascii="Gilroy" w:eastAsia="Calibri" w:hAnsi="Gilroy" w:cs="Arial"/>
                <w:b/>
                <w:sz w:val="22"/>
                <w:szCs w:val="22"/>
                <w:lang w:val="ga-IE"/>
              </w:rPr>
              <w:t xml:space="preserve">Name: </w:t>
            </w:r>
          </w:p>
          <w:p w14:paraId="0CA81D95" w14:textId="77777777" w:rsidR="007F77C6" w:rsidRPr="00D16D67" w:rsidRDefault="007F77C6" w:rsidP="00B63196">
            <w:pPr>
              <w:rPr>
                <w:rFonts w:ascii="Gilroy" w:eastAsia="Calibri" w:hAnsi="Gilroy" w:cs="Arial"/>
                <w:b/>
                <w:sz w:val="22"/>
                <w:szCs w:val="22"/>
                <w:lang w:val="ga-IE"/>
              </w:rPr>
            </w:pPr>
            <w:r w:rsidRPr="00D16D67">
              <w:rPr>
                <w:rFonts w:ascii="Gilroy" w:eastAsia="Calibri" w:hAnsi="Gilroy" w:cs="Arial"/>
                <w:b/>
                <w:sz w:val="22"/>
                <w:szCs w:val="22"/>
                <w:lang w:val="ga-IE"/>
              </w:rPr>
              <w:t xml:space="preserve">Address: </w:t>
            </w:r>
          </w:p>
          <w:p w14:paraId="2883A091" w14:textId="77777777" w:rsidR="007F77C6" w:rsidRPr="00D16D67" w:rsidRDefault="007F77C6" w:rsidP="00B63196">
            <w:pPr>
              <w:rPr>
                <w:rFonts w:ascii="Gilroy" w:eastAsia="Calibri" w:hAnsi="Gilroy" w:cs="Arial"/>
                <w:b/>
                <w:sz w:val="22"/>
                <w:szCs w:val="22"/>
                <w:lang w:val="ga-IE"/>
              </w:rPr>
            </w:pPr>
          </w:p>
        </w:tc>
      </w:tr>
      <w:tr w:rsidR="00D16D67" w:rsidRPr="00D16D67" w14:paraId="69A2F918" w14:textId="77777777" w:rsidTr="00B63196">
        <w:trPr>
          <w:jc w:val="center"/>
        </w:trPr>
        <w:tc>
          <w:tcPr>
            <w:tcW w:w="4749" w:type="dxa"/>
            <w:shd w:val="clear" w:color="auto" w:fill="auto"/>
          </w:tcPr>
          <w:p w14:paraId="721EA048" w14:textId="77777777" w:rsidR="007F77C6" w:rsidRPr="00D16D67" w:rsidRDefault="007F77C6" w:rsidP="00B63196">
            <w:pPr>
              <w:ind w:left="720"/>
              <w:jc w:val="both"/>
              <w:rPr>
                <w:rFonts w:ascii="Gilroy" w:hAnsi="Gilroy" w:cs="Arial"/>
                <w:b/>
                <w:sz w:val="22"/>
                <w:szCs w:val="22"/>
              </w:rPr>
            </w:pPr>
          </w:p>
          <w:p w14:paraId="1BF7E1D2" w14:textId="77777777" w:rsidR="007F77C6" w:rsidRPr="00D16D67" w:rsidRDefault="007F77C6" w:rsidP="00B63196">
            <w:pPr>
              <w:ind w:left="720"/>
              <w:jc w:val="both"/>
              <w:rPr>
                <w:rFonts w:ascii="Gilroy" w:hAnsi="Gilroy" w:cs="Arial"/>
                <w:b/>
                <w:sz w:val="22"/>
                <w:szCs w:val="22"/>
              </w:rPr>
            </w:pPr>
          </w:p>
          <w:p w14:paraId="0F9EEBEA" w14:textId="77777777" w:rsidR="007F77C6" w:rsidRPr="00D16D67" w:rsidRDefault="007F77C6" w:rsidP="00B63196">
            <w:pPr>
              <w:ind w:left="720"/>
              <w:jc w:val="both"/>
              <w:rPr>
                <w:rFonts w:ascii="Gilroy" w:hAnsi="Gilroy" w:cs="Arial"/>
                <w:b/>
                <w:sz w:val="22"/>
                <w:szCs w:val="22"/>
              </w:rPr>
            </w:pPr>
            <w:r w:rsidRPr="00D16D67">
              <w:rPr>
                <w:rFonts w:ascii="Gilroy" w:hAnsi="Gilroy" w:cs="Arial"/>
                <w:b/>
                <w:sz w:val="22"/>
                <w:szCs w:val="22"/>
              </w:rPr>
              <w:t>Details of the Annual Returns and financial statements that are due to be filed with the Companies Registration Office</w:t>
            </w:r>
          </w:p>
          <w:p w14:paraId="5ECD3371" w14:textId="77777777" w:rsidR="007F77C6" w:rsidRPr="00D16D67" w:rsidRDefault="007F77C6" w:rsidP="00B63196">
            <w:pPr>
              <w:jc w:val="both"/>
              <w:rPr>
                <w:rFonts w:ascii="Gilroy" w:hAnsi="Gilroy" w:cs="Arial"/>
                <w:b/>
                <w:sz w:val="22"/>
                <w:szCs w:val="22"/>
              </w:rPr>
            </w:pPr>
          </w:p>
          <w:p w14:paraId="013B622D" w14:textId="77777777" w:rsidR="007F77C6" w:rsidRPr="00D16D67" w:rsidRDefault="007F77C6" w:rsidP="00B63196">
            <w:pPr>
              <w:ind w:left="720"/>
              <w:jc w:val="both"/>
              <w:rPr>
                <w:rFonts w:ascii="Gilroy" w:eastAsia="Calibri" w:hAnsi="Gilroy" w:cs="Arial"/>
                <w:b/>
                <w:sz w:val="22"/>
                <w:szCs w:val="22"/>
              </w:rPr>
            </w:pPr>
          </w:p>
          <w:p w14:paraId="5E320FF1" w14:textId="77777777" w:rsidR="007F77C6" w:rsidRPr="00D16D67" w:rsidRDefault="007F77C6" w:rsidP="00B63196">
            <w:pPr>
              <w:ind w:left="720"/>
              <w:jc w:val="both"/>
              <w:rPr>
                <w:rFonts w:ascii="Gilroy" w:eastAsia="Calibri" w:hAnsi="Gilroy" w:cs="Arial"/>
                <w:b/>
                <w:sz w:val="22"/>
                <w:szCs w:val="22"/>
              </w:rPr>
            </w:pPr>
          </w:p>
          <w:p w14:paraId="419A8836" w14:textId="77777777" w:rsidR="007F77C6" w:rsidRPr="00D16D67" w:rsidRDefault="007F77C6" w:rsidP="00B63196">
            <w:pPr>
              <w:ind w:left="720"/>
              <w:jc w:val="both"/>
              <w:rPr>
                <w:rFonts w:ascii="Gilroy" w:eastAsia="Calibri" w:hAnsi="Gilroy" w:cs="Arial"/>
                <w:b/>
                <w:sz w:val="22"/>
                <w:szCs w:val="22"/>
              </w:rPr>
            </w:pPr>
          </w:p>
          <w:p w14:paraId="606867FE" w14:textId="77777777" w:rsidR="007F77C6" w:rsidRPr="00D16D67" w:rsidRDefault="007F77C6" w:rsidP="00B63196">
            <w:pPr>
              <w:ind w:left="720"/>
              <w:jc w:val="both"/>
              <w:rPr>
                <w:rFonts w:ascii="Gilroy" w:eastAsia="Calibri" w:hAnsi="Gilroy" w:cs="Arial"/>
                <w:b/>
                <w:sz w:val="22"/>
                <w:szCs w:val="22"/>
              </w:rPr>
            </w:pPr>
          </w:p>
          <w:p w14:paraId="206A5617" w14:textId="77777777" w:rsidR="007F77C6" w:rsidRPr="00D16D67" w:rsidRDefault="007F77C6" w:rsidP="00B63196">
            <w:pPr>
              <w:ind w:left="720"/>
              <w:jc w:val="both"/>
              <w:rPr>
                <w:rFonts w:ascii="Gilroy" w:eastAsia="Calibri" w:hAnsi="Gilroy" w:cs="Arial"/>
                <w:b/>
                <w:sz w:val="22"/>
                <w:szCs w:val="22"/>
              </w:rPr>
            </w:pPr>
          </w:p>
          <w:p w14:paraId="2A756987" w14:textId="77777777" w:rsidR="007F77C6" w:rsidRPr="00D16D67" w:rsidRDefault="007F77C6" w:rsidP="00B63196">
            <w:pPr>
              <w:ind w:left="720"/>
              <w:jc w:val="both"/>
              <w:rPr>
                <w:rFonts w:ascii="Gilroy" w:eastAsia="Calibri" w:hAnsi="Gilroy" w:cs="Arial"/>
                <w:b/>
                <w:sz w:val="22"/>
                <w:szCs w:val="22"/>
              </w:rPr>
            </w:pPr>
          </w:p>
          <w:p w14:paraId="755E2A38" w14:textId="77777777" w:rsidR="007F77C6" w:rsidRPr="00D16D67" w:rsidRDefault="007F77C6" w:rsidP="00B63196">
            <w:pPr>
              <w:ind w:left="720"/>
              <w:jc w:val="both"/>
              <w:rPr>
                <w:rFonts w:ascii="Gilroy" w:eastAsia="Calibri" w:hAnsi="Gilroy" w:cs="Arial"/>
                <w:b/>
                <w:sz w:val="22"/>
                <w:szCs w:val="22"/>
              </w:rPr>
            </w:pPr>
          </w:p>
          <w:p w14:paraId="38869FCE" w14:textId="77777777" w:rsidR="007F77C6" w:rsidRPr="00D16D67" w:rsidRDefault="007F77C6" w:rsidP="00B63196">
            <w:pPr>
              <w:ind w:left="720"/>
              <w:jc w:val="both"/>
              <w:rPr>
                <w:rFonts w:ascii="Gilroy" w:eastAsia="Calibri" w:hAnsi="Gilroy" w:cs="Arial"/>
                <w:b/>
                <w:sz w:val="22"/>
                <w:szCs w:val="22"/>
              </w:rPr>
            </w:pPr>
          </w:p>
          <w:p w14:paraId="1FAD663F" w14:textId="77777777" w:rsidR="007F77C6" w:rsidRPr="00D16D67" w:rsidRDefault="007F77C6" w:rsidP="00B63196">
            <w:pPr>
              <w:ind w:left="720"/>
              <w:jc w:val="both"/>
              <w:rPr>
                <w:rFonts w:ascii="Gilroy" w:eastAsia="Calibri" w:hAnsi="Gilroy" w:cs="Arial"/>
                <w:b/>
                <w:sz w:val="22"/>
                <w:szCs w:val="22"/>
              </w:rPr>
            </w:pPr>
          </w:p>
          <w:p w14:paraId="5A385281" w14:textId="77777777" w:rsidR="007F77C6" w:rsidRPr="00D16D67" w:rsidRDefault="007F77C6" w:rsidP="00B63196">
            <w:pPr>
              <w:ind w:left="720"/>
              <w:jc w:val="both"/>
              <w:rPr>
                <w:rFonts w:ascii="Gilroy" w:eastAsia="Calibri" w:hAnsi="Gilroy" w:cs="Arial"/>
                <w:b/>
                <w:sz w:val="22"/>
                <w:szCs w:val="22"/>
              </w:rPr>
            </w:pPr>
          </w:p>
        </w:tc>
        <w:tc>
          <w:tcPr>
            <w:tcW w:w="4749" w:type="dxa"/>
            <w:shd w:val="clear" w:color="auto" w:fill="auto"/>
          </w:tcPr>
          <w:p w14:paraId="3DC213FA" w14:textId="77777777" w:rsidR="007F77C6" w:rsidRPr="00D16D67" w:rsidRDefault="007F77C6" w:rsidP="00B63196">
            <w:pPr>
              <w:rPr>
                <w:rFonts w:ascii="Gilroy" w:eastAsia="Calibri" w:hAnsi="Gilroy" w:cs="Arial"/>
                <w:b/>
                <w:sz w:val="22"/>
                <w:szCs w:val="22"/>
                <w:lang w:val="en-US"/>
              </w:rPr>
            </w:pPr>
          </w:p>
          <w:p w14:paraId="598533FD" w14:textId="77777777" w:rsidR="007F77C6" w:rsidRPr="00D16D67" w:rsidRDefault="007F77C6" w:rsidP="00B63196">
            <w:pPr>
              <w:rPr>
                <w:rFonts w:ascii="Gilroy" w:eastAsia="Calibri" w:hAnsi="Gilroy" w:cs="Arial"/>
                <w:b/>
                <w:sz w:val="22"/>
                <w:szCs w:val="22"/>
                <w:lang w:val="en-US"/>
              </w:rPr>
            </w:pPr>
          </w:p>
          <w:p w14:paraId="66284667" w14:textId="77777777" w:rsidR="007F77C6" w:rsidRPr="00D16D67" w:rsidRDefault="007F77C6" w:rsidP="00B63196">
            <w:pPr>
              <w:rPr>
                <w:rFonts w:ascii="Gilroy" w:eastAsia="Calibri" w:hAnsi="Gilroy" w:cs="Arial"/>
                <w:b/>
                <w:sz w:val="22"/>
                <w:szCs w:val="22"/>
                <w:lang w:val="en-US"/>
              </w:rPr>
            </w:pPr>
            <w:r w:rsidRPr="00D16D67">
              <w:rPr>
                <w:rFonts w:ascii="Gilroy" w:eastAsia="Calibri" w:hAnsi="Gilroy" w:cs="Arial"/>
                <w:b/>
                <w:sz w:val="22"/>
                <w:szCs w:val="22"/>
                <w:lang w:val="en-US"/>
              </w:rPr>
              <w:t>Year 1</w:t>
            </w:r>
          </w:p>
          <w:p w14:paraId="3221C0ED" w14:textId="77777777" w:rsidR="007F77C6" w:rsidRPr="00D16D67" w:rsidRDefault="007F77C6" w:rsidP="00B63196">
            <w:pPr>
              <w:rPr>
                <w:rFonts w:ascii="Gilroy" w:eastAsia="Calibri" w:hAnsi="Gilroy"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433"/>
              <w:gridCol w:w="1505"/>
            </w:tblGrid>
            <w:tr w:rsidR="00D16D67" w:rsidRPr="00D16D67" w14:paraId="2EE3002F" w14:textId="77777777" w:rsidTr="00B63196">
              <w:tc>
                <w:tcPr>
                  <w:tcW w:w="1585" w:type="dxa"/>
                  <w:shd w:val="clear" w:color="auto" w:fill="auto"/>
                </w:tcPr>
                <w:p w14:paraId="53F2FFF7" w14:textId="77777777" w:rsidR="007F77C6" w:rsidRPr="00D16D67" w:rsidRDefault="007F77C6" w:rsidP="00B63196">
                  <w:pPr>
                    <w:rPr>
                      <w:rFonts w:ascii="Gilroy" w:eastAsia="Calibri" w:hAnsi="Gilroy" w:cs="Arial"/>
                      <w:b/>
                      <w:sz w:val="22"/>
                      <w:szCs w:val="22"/>
                      <w:lang w:val="en-US"/>
                    </w:rPr>
                  </w:pPr>
                  <w:r w:rsidRPr="00D16D67">
                    <w:rPr>
                      <w:rFonts w:ascii="Gilroy" w:eastAsia="Calibri" w:hAnsi="Gilroy" w:cs="Arial"/>
                      <w:b/>
                      <w:sz w:val="22"/>
                      <w:szCs w:val="22"/>
                      <w:lang w:val="en-US"/>
                    </w:rPr>
                    <w:t>Annual Return Date</w:t>
                  </w:r>
                </w:p>
              </w:tc>
              <w:tc>
                <w:tcPr>
                  <w:tcW w:w="1433" w:type="dxa"/>
                  <w:shd w:val="clear" w:color="auto" w:fill="auto"/>
                </w:tcPr>
                <w:p w14:paraId="2C528597" w14:textId="77777777" w:rsidR="007F77C6" w:rsidRPr="00D16D67" w:rsidRDefault="007F77C6" w:rsidP="00B63196">
                  <w:pPr>
                    <w:rPr>
                      <w:rFonts w:ascii="Gilroy" w:eastAsia="Calibri" w:hAnsi="Gilroy" w:cs="Arial"/>
                      <w:b/>
                      <w:sz w:val="22"/>
                      <w:szCs w:val="22"/>
                      <w:lang w:val="en-US"/>
                    </w:rPr>
                  </w:pPr>
                  <w:r w:rsidRPr="00D16D67">
                    <w:rPr>
                      <w:rFonts w:ascii="Gilroy" w:eastAsia="Calibri" w:hAnsi="Gilroy" w:cs="Arial"/>
                      <w:b/>
                      <w:sz w:val="22"/>
                      <w:szCs w:val="22"/>
                      <w:lang w:val="en-US"/>
                    </w:rPr>
                    <w:t>Financial Year Start</w:t>
                  </w:r>
                </w:p>
              </w:tc>
              <w:tc>
                <w:tcPr>
                  <w:tcW w:w="1505" w:type="dxa"/>
                </w:tcPr>
                <w:p w14:paraId="74DBCA0B" w14:textId="77777777" w:rsidR="007F77C6" w:rsidRPr="00D16D67" w:rsidRDefault="007F77C6" w:rsidP="00B63196">
                  <w:pPr>
                    <w:rPr>
                      <w:rFonts w:ascii="Gilroy" w:eastAsia="Calibri" w:hAnsi="Gilroy" w:cs="Arial"/>
                      <w:b/>
                      <w:sz w:val="22"/>
                      <w:szCs w:val="22"/>
                      <w:lang w:val="en-US"/>
                    </w:rPr>
                  </w:pPr>
                  <w:r w:rsidRPr="00D16D67">
                    <w:rPr>
                      <w:rFonts w:ascii="Gilroy" w:eastAsia="Calibri" w:hAnsi="Gilroy" w:cs="Arial"/>
                      <w:b/>
                      <w:sz w:val="22"/>
                      <w:szCs w:val="22"/>
                      <w:lang w:val="en-US"/>
                    </w:rPr>
                    <w:t>Financial Year End</w:t>
                  </w:r>
                </w:p>
              </w:tc>
            </w:tr>
            <w:tr w:rsidR="00D16D67" w:rsidRPr="00D16D67" w14:paraId="427C093B" w14:textId="77777777" w:rsidTr="00B63196">
              <w:tc>
                <w:tcPr>
                  <w:tcW w:w="1585" w:type="dxa"/>
                  <w:shd w:val="clear" w:color="auto" w:fill="auto"/>
                </w:tcPr>
                <w:p w14:paraId="558ACC09" w14:textId="77777777" w:rsidR="007F77C6" w:rsidRPr="00D16D67" w:rsidRDefault="007F77C6" w:rsidP="00B63196">
                  <w:pPr>
                    <w:rPr>
                      <w:rFonts w:ascii="Gilroy" w:eastAsia="Calibri" w:hAnsi="Gilroy" w:cs="Arial"/>
                      <w:sz w:val="22"/>
                      <w:szCs w:val="22"/>
                      <w:lang w:val="en-US"/>
                    </w:rPr>
                  </w:pPr>
                </w:p>
                <w:p w14:paraId="48C2619E" w14:textId="77777777" w:rsidR="007F77C6" w:rsidRPr="00D16D67" w:rsidRDefault="007F77C6" w:rsidP="00B63196">
                  <w:pPr>
                    <w:rPr>
                      <w:rFonts w:ascii="Gilroy" w:eastAsia="Calibri" w:hAnsi="Gilroy" w:cs="Arial"/>
                      <w:sz w:val="22"/>
                      <w:szCs w:val="22"/>
                      <w:lang w:val="en-US"/>
                    </w:rPr>
                  </w:pPr>
                </w:p>
              </w:tc>
              <w:tc>
                <w:tcPr>
                  <w:tcW w:w="1433" w:type="dxa"/>
                  <w:shd w:val="clear" w:color="auto" w:fill="auto"/>
                </w:tcPr>
                <w:p w14:paraId="6427B6E6" w14:textId="77777777" w:rsidR="007F77C6" w:rsidRPr="00D16D67" w:rsidRDefault="007F77C6" w:rsidP="00B63196">
                  <w:pPr>
                    <w:rPr>
                      <w:rFonts w:ascii="Gilroy" w:eastAsia="Calibri" w:hAnsi="Gilroy" w:cs="Arial"/>
                      <w:sz w:val="22"/>
                      <w:szCs w:val="22"/>
                      <w:lang w:val="en-US"/>
                    </w:rPr>
                  </w:pPr>
                </w:p>
              </w:tc>
              <w:tc>
                <w:tcPr>
                  <w:tcW w:w="1505" w:type="dxa"/>
                </w:tcPr>
                <w:p w14:paraId="62A080DA" w14:textId="77777777" w:rsidR="007F77C6" w:rsidRPr="00D16D67" w:rsidRDefault="007F77C6" w:rsidP="00B63196">
                  <w:pPr>
                    <w:rPr>
                      <w:rFonts w:ascii="Gilroy" w:eastAsia="Calibri" w:hAnsi="Gilroy" w:cs="Arial"/>
                      <w:sz w:val="22"/>
                      <w:szCs w:val="22"/>
                      <w:lang w:val="en-US"/>
                    </w:rPr>
                  </w:pPr>
                </w:p>
              </w:tc>
            </w:tr>
          </w:tbl>
          <w:p w14:paraId="2B7AF4B3" w14:textId="77777777" w:rsidR="007F77C6" w:rsidRPr="00D16D67" w:rsidRDefault="007F77C6" w:rsidP="00B63196">
            <w:pPr>
              <w:rPr>
                <w:rFonts w:ascii="Gilroy" w:eastAsia="Calibri" w:hAnsi="Gilroy" w:cs="Arial"/>
                <w:sz w:val="22"/>
                <w:szCs w:val="22"/>
                <w:lang w:val="en-US"/>
              </w:rPr>
            </w:pPr>
          </w:p>
          <w:p w14:paraId="270A4FD2" w14:textId="77777777" w:rsidR="007F77C6" w:rsidRPr="00D16D67" w:rsidRDefault="007F77C6" w:rsidP="00B63196">
            <w:pPr>
              <w:rPr>
                <w:rFonts w:ascii="Gilroy" w:eastAsia="Calibri" w:hAnsi="Gilroy" w:cs="Arial"/>
                <w:b/>
                <w:sz w:val="22"/>
                <w:szCs w:val="22"/>
                <w:lang w:val="en-US"/>
              </w:rPr>
            </w:pPr>
            <w:r w:rsidRPr="00D16D67">
              <w:rPr>
                <w:rFonts w:ascii="Gilroy" w:eastAsia="Calibri" w:hAnsi="Gilroy" w:cs="Arial"/>
                <w:b/>
                <w:sz w:val="22"/>
                <w:szCs w:val="22"/>
                <w:lang w:val="en-US"/>
              </w:rPr>
              <w:t>Year 2</w:t>
            </w:r>
          </w:p>
          <w:p w14:paraId="51A4E821" w14:textId="77777777" w:rsidR="007F77C6" w:rsidRPr="00D16D67" w:rsidRDefault="007F77C6" w:rsidP="00B63196">
            <w:pPr>
              <w:rPr>
                <w:rFonts w:ascii="Gilroy" w:eastAsia="Calibri" w:hAnsi="Gilroy"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433"/>
              <w:gridCol w:w="1505"/>
            </w:tblGrid>
            <w:tr w:rsidR="00D16D67" w:rsidRPr="00D16D67" w14:paraId="749831D6" w14:textId="77777777" w:rsidTr="00B63196">
              <w:tc>
                <w:tcPr>
                  <w:tcW w:w="1585" w:type="dxa"/>
                  <w:shd w:val="clear" w:color="auto" w:fill="auto"/>
                </w:tcPr>
                <w:p w14:paraId="3E6A26B6" w14:textId="77777777" w:rsidR="007F77C6" w:rsidRPr="00D16D67" w:rsidRDefault="007F77C6" w:rsidP="00B63196">
                  <w:pPr>
                    <w:rPr>
                      <w:rFonts w:ascii="Gilroy" w:eastAsia="Calibri" w:hAnsi="Gilroy" w:cs="Arial"/>
                      <w:b/>
                      <w:sz w:val="22"/>
                      <w:szCs w:val="22"/>
                      <w:lang w:val="en-US"/>
                    </w:rPr>
                  </w:pPr>
                  <w:r w:rsidRPr="00D16D67">
                    <w:rPr>
                      <w:rFonts w:ascii="Gilroy" w:eastAsia="Calibri" w:hAnsi="Gilroy" w:cs="Arial"/>
                      <w:b/>
                      <w:sz w:val="22"/>
                      <w:szCs w:val="22"/>
                      <w:lang w:val="en-US"/>
                    </w:rPr>
                    <w:t>Annual Return Date</w:t>
                  </w:r>
                </w:p>
              </w:tc>
              <w:tc>
                <w:tcPr>
                  <w:tcW w:w="1433" w:type="dxa"/>
                  <w:shd w:val="clear" w:color="auto" w:fill="auto"/>
                </w:tcPr>
                <w:p w14:paraId="095BDD1A" w14:textId="77777777" w:rsidR="007F77C6" w:rsidRPr="00D16D67" w:rsidRDefault="007F77C6" w:rsidP="00B63196">
                  <w:pPr>
                    <w:rPr>
                      <w:rFonts w:ascii="Gilroy" w:eastAsia="Calibri" w:hAnsi="Gilroy" w:cs="Arial"/>
                      <w:b/>
                      <w:sz w:val="22"/>
                      <w:szCs w:val="22"/>
                      <w:lang w:val="en-US"/>
                    </w:rPr>
                  </w:pPr>
                  <w:r w:rsidRPr="00D16D67">
                    <w:rPr>
                      <w:rFonts w:ascii="Gilroy" w:eastAsia="Calibri" w:hAnsi="Gilroy" w:cs="Arial"/>
                      <w:b/>
                      <w:sz w:val="22"/>
                      <w:szCs w:val="22"/>
                      <w:lang w:val="en-US"/>
                    </w:rPr>
                    <w:t>Financial Year Start</w:t>
                  </w:r>
                </w:p>
              </w:tc>
              <w:tc>
                <w:tcPr>
                  <w:tcW w:w="1505" w:type="dxa"/>
                </w:tcPr>
                <w:p w14:paraId="243DDEC7" w14:textId="77777777" w:rsidR="007F77C6" w:rsidRPr="00D16D67" w:rsidRDefault="007F77C6" w:rsidP="00B63196">
                  <w:pPr>
                    <w:rPr>
                      <w:rFonts w:ascii="Gilroy" w:eastAsia="Calibri" w:hAnsi="Gilroy" w:cs="Arial"/>
                      <w:b/>
                      <w:sz w:val="22"/>
                      <w:szCs w:val="22"/>
                      <w:lang w:val="en-US"/>
                    </w:rPr>
                  </w:pPr>
                  <w:r w:rsidRPr="00D16D67">
                    <w:rPr>
                      <w:rFonts w:ascii="Gilroy" w:eastAsia="Calibri" w:hAnsi="Gilroy" w:cs="Arial"/>
                      <w:b/>
                      <w:sz w:val="22"/>
                      <w:szCs w:val="22"/>
                      <w:lang w:val="en-US"/>
                    </w:rPr>
                    <w:t>Financial Year End</w:t>
                  </w:r>
                </w:p>
              </w:tc>
            </w:tr>
            <w:tr w:rsidR="00D16D67" w:rsidRPr="00D16D67" w14:paraId="3EEEA202" w14:textId="77777777" w:rsidTr="00B63196">
              <w:tc>
                <w:tcPr>
                  <w:tcW w:w="1585" w:type="dxa"/>
                  <w:shd w:val="clear" w:color="auto" w:fill="auto"/>
                </w:tcPr>
                <w:p w14:paraId="0DBCCBC4" w14:textId="77777777" w:rsidR="007F77C6" w:rsidRPr="00D16D67" w:rsidRDefault="007F77C6" w:rsidP="00B63196">
                  <w:pPr>
                    <w:rPr>
                      <w:rFonts w:ascii="Gilroy" w:eastAsia="Calibri" w:hAnsi="Gilroy" w:cs="Arial"/>
                      <w:sz w:val="22"/>
                      <w:szCs w:val="22"/>
                      <w:lang w:val="en-US"/>
                    </w:rPr>
                  </w:pPr>
                </w:p>
                <w:p w14:paraId="1EE1DCC5" w14:textId="77777777" w:rsidR="007F77C6" w:rsidRPr="00D16D67" w:rsidRDefault="007F77C6" w:rsidP="00B63196">
                  <w:pPr>
                    <w:rPr>
                      <w:rFonts w:ascii="Gilroy" w:eastAsia="Calibri" w:hAnsi="Gilroy" w:cs="Arial"/>
                      <w:sz w:val="22"/>
                      <w:szCs w:val="22"/>
                      <w:lang w:val="en-US"/>
                    </w:rPr>
                  </w:pPr>
                </w:p>
              </w:tc>
              <w:tc>
                <w:tcPr>
                  <w:tcW w:w="1433" w:type="dxa"/>
                  <w:shd w:val="clear" w:color="auto" w:fill="auto"/>
                </w:tcPr>
                <w:p w14:paraId="59DF3EBE" w14:textId="77777777" w:rsidR="007F77C6" w:rsidRPr="00D16D67" w:rsidRDefault="007F77C6" w:rsidP="00B63196">
                  <w:pPr>
                    <w:rPr>
                      <w:rFonts w:ascii="Gilroy" w:eastAsia="Calibri" w:hAnsi="Gilroy" w:cs="Arial"/>
                      <w:sz w:val="22"/>
                      <w:szCs w:val="22"/>
                      <w:lang w:val="en-US"/>
                    </w:rPr>
                  </w:pPr>
                </w:p>
              </w:tc>
              <w:tc>
                <w:tcPr>
                  <w:tcW w:w="1505" w:type="dxa"/>
                </w:tcPr>
                <w:p w14:paraId="6476DC4F" w14:textId="77777777" w:rsidR="007F77C6" w:rsidRPr="00D16D67" w:rsidRDefault="007F77C6" w:rsidP="00B63196">
                  <w:pPr>
                    <w:rPr>
                      <w:rFonts w:ascii="Gilroy" w:eastAsia="Calibri" w:hAnsi="Gilroy" w:cs="Arial"/>
                      <w:sz w:val="22"/>
                      <w:szCs w:val="22"/>
                      <w:lang w:val="en-US"/>
                    </w:rPr>
                  </w:pPr>
                </w:p>
              </w:tc>
            </w:tr>
          </w:tbl>
          <w:p w14:paraId="63CA025D" w14:textId="77777777" w:rsidR="007F77C6" w:rsidRPr="00D16D67" w:rsidRDefault="007F77C6" w:rsidP="00B63196">
            <w:pPr>
              <w:rPr>
                <w:rFonts w:ascii="Gilroy" w:eastAsia="Calibri" w:hAnsi="Gilroy" w:cs="Arial"/>
                <w:sz w:val="22"/>
                <w:szCs w:val="22"/>
                <w:lang w:val="en-US"/>
              </w:rPr>
            </w:pPr>
          </w:p>
          <w:p w14:paraId="57C9893E" w14:textId="77777777" w:rsidR="007F77C6" w:rsidRPr="00D16D67" w:rsidRDefault="007F77C6" w:rsidP="00B63196">
            <w:pPr>
              <w:rPr>
                <w:rFonts w:ascii="Gilroy" w:eastAsia="Calibri" w:hAnsi="Gilroy" w:cs="Arial"/>
                <w:sz w:val="22"/>
                <w:szCs w:val="22"/>
                <w:lang w:val="en-US"/>
              </w:rPr>
            </w:pPr>
          </w:p>
        </w:tc>
      </w:tr>
      <w:tr w:rsidR="00D16D67" w:rsidRPr="00D16D67" w14:paraId="40AB6137" w14:textId="77777777" w:rsidTr="00B63196">
        <w:trPr>
          <w:jc w:val="center"/>
        </w:trPr>
        <w:tc>
          <w:tcPr>
            <w:tcW w:w="4749" w:type="dxa"/>
            <w:shd w:val="clear" w:color="auto" w:fill="auto"/>
          </w:tcPr>
          <w:p w14:paraId="2C3B0B4D" w14:textId="77777777" w:rsidR="007F77C6" w:rsidRPr="00D16D67" w:rsidRDefault="007F77C6" w:rsidP="00B63196">
            <w:pPr>
              <w:ind w:left="720"/>
              <w:jc w:val="both"/>
              <w:rPr>
                <w:rFonts w:ascii="Gilroy" w:hAnsi="Gilroy" w:cs="Arial"/>
                <w:b/>
                <w:sz w:val="22"/>
                <w:szCs w:val="22"/>
              </w:rPr>
            </w:pPr>
          </w:p>
          <w:p w14:paraId="702D4CEE" w14:textId="77777777" w:rsidR="007F77C6" w:rsidRPr="00D16D67" w:rsidRDefault="007F77C6" w:rsidP="00B63196">
            <w:pPr>
              <w:ind w:left="720"/>
              <w:jc w:val="both"/>
              <w:rPr>
                <w:rFonts w:ascii="Gilroy" w:hAnsi="Gilroy" w:cs="Arial"/>
                <w:b/>
                <w:sz w:val="22"/>
                <w:szCs w:val="22"/>
              </w:rPr>
            </w:pPr>
            <w:r w:rsidRPr="00D16D67">
              <w:rPr>
                <w:rFonts w:ascii="Gilroy" w:hAnsi="Gilroy" w:cs="Arial"/>
                <w:b/>
                <w:sz w:val="22"/>
                <w:szCs w:val="22"/>
              </w:rPr>
              <w:t xml:space="preserve">Has the Applicant filed a return late before? </w:t>
            </w:r>
          </w:p>
          <w:p w14:paraId="14ED3D00" w14:textId="77777777" w:rsidR="007F77C6" w:rsidRPr="00D16D67" w:rsidRDefault="007F77C6" w:rsidP="00B63196">
            <w:pPr>
              <w:ind w:left="720"/>
              <w:jc w:val="both"/>
              <w:rPr>
                <w:rFonts w:ascii="Gilroy" w:hAnsi="Gilroy" w:cs="Arial"/>
                <w:b/>
                <w:sz w:val="22"/>
                <w:szCs w:val="22"/>
              </w:rPr>
            </w:pPr>
          </w:p>
          <w:p w14:paraId="6C49EA43" w14:textId="77777777" w:rsidR="007F77C6" w:rsidRPr="00D16D67" w:rsidRDefault="007F77C6" w:rsidP="00B63196">
            <w:pPr>
              <w:ind w:left="720"/>
              <w:jc w:val="both"/>
              <w:rPr>
                <w:rFonts w:ascii="Gilroy" w:hAnsi="Gilroy" w:cs="Arial"/>
                <w:b/>
                <w:sz w:val="22"/>
                <w:szCs w:val="22"/>
              </w:rPr>
            </w:pPr>
            <w:r w:rsidRPr="00D16D67">
              <w:rPr>
                <w:rFonts w:ascii="Gilroy" w:hAnsi="Gilroy" w:cs="Arial"/>
                <w:b/>
                <w:sz w:val="22"/>
                <w:szCs w:val="22"/>
              </w:rPr>
              <w:t xml:space="preserve">We need to assess whether this inability to file on time is an isolated incident. </w:t>
            </w:r>
          </w:p>
          <w:p w14:paraId="6AACEE32" w14:textId="77777777" w:rsidR="007F77C6" w:rsidRPr="00D16D67" w:rsidRDefault="007F77C6" w:rsidP="00B63196">
            <w:pPr>
              <w:ind w:left="720"/>
              <w:jc w:val="both"/>
              <w:rPr>
                <w:rFonts w:ascii="Gilroy" w:hAnsi="Gilroy" w:cs="Arial"/>
                <w:b/>
                <w:sz w:val="22"/>
                <w:szCs w:val="22"/>
              </w:rPr>
            </w:pPr>
          </w:p>
          <w:p w14:paraId="073AD6B3" w14:textId="77777777" w:rsidR="007F77C6" w:rsidRPr="00D16D67" w:rsidRDefault="007F77C6" w:rsidP="00B63196">
            <w:pPr>
              <w:ind w:left="720"/>
              <w:jc w:val="both"/>
              <w:rPr>
                <w:rFonts w:ascii="Gilroy" w:hAnsi="Gilroy" w:cs="Arial"/>
                <w:b/>
                <w:sz w:val="22"/>
                <w:szCs w:val="22"/>
              </w:rPr>
            </w:pPr>
            <w:r w:rsidRPr="00D16D67">
              <w:rPr>
                <w:rFonts w:ascii="Gilroy" w:hAnsi="Gilroy" w:cs="Arial"/>
                <w:b/>
                <w:sz w:val="22"/>
                <w:szCs w:val="22"/>
              </w:rPr>
              <w:t>If the Applicant has previously filed late please specify which return(s) were late.</w:t>
            </w:r>
          </w:p>
          <w:p w14:paraId="774B3F08" w14:textId="77777777" w:rsidR="007F77C6" w:rsidRPr="00D16D67" w:rsidRDefault="007F77C6" w:rsidP="00B63196">
            <w:pPr>
              <w:ind w:left="720"/>
              <w:jc w:val="both"/>
              <w:rPr>
                <w:rFonts w:ascii="Gilroy" w:hAnsi="Gilroy" w:cs="Arial"/>
                <w:b/>
                <w:sz w:val="22"/>
                <w:szCs w:val="22"/>
              </w:rPr>
            </w:pPr>
          </w:p>
        </w:tc>
        <w:tc>
          <w:tcPr>
            <w:tcW w:w="4749" w:type="dxa"/>
            <w:shd w:val="clear" w:color="auto" w:fill="auto"/>
          </w:tcPr>
          <w:p w14:paraId="1CBE03FA" w14:textId="77777777" w:rsidR="007F77C6" w:rsidRPr="00D16D67" w:rsidRDefault="007F77C6" w:rsidP="00B63196">
            <w:pPr>
              <w:rPr>
                <w:rFonts w:ascii="Gilroy" w:eastAsia="Calibri" w:hAnsi="Gilroy" w:cs="Arial"/>
                <w:b/>
                <w:sz w:val="22"/>
                <w:szCs w:val="22"/>
                <w:lang w:val="en-US"/>
              </w:rPr>
            </w:pPr>
          </w:p>
        </w:tc>
      </w:tr>
      <w:tr w:rsidR="00D16D67" w:rsidRPr="00D16D67" w14:paraId="3B38BDE2" w14:textId="77777777" w:rsidTr="00B63196">
        <w:trPr>
          <w:jc w:val="center"/>
        </w:trPr>
        <w:tc>
          <w:tcPr>
            <w:tcW w:w="4749" w:type="dxa"/>
            <w:shd w:val="clear" w:color="auto" w:fill="auto"/>
          </w:tcPr>
          <w:p w14:paraId="09BD5B31" w14:textId="77777777" w:rsidR="007F77C6" w:rsidRPr="00D16D67" w:rsidRDefault="007F77C6" w:rsidP="00B63196">
            <w:pPr>
              <w:ind w:left="720"/>
              <w:jc w:val="both"/>
              <w:rPr>
                <w:rFonts w:ascii="Gilroy" w:hAnsi="Gilroy" w:cs="Arial"/>
                <w:b/>
                <w:sz w:val="22"/>
                <w:szCs w:val="22"/>
              </w:rPr>
            </w:pPr>
          </w:p>
          <w:p w14:paraId="406022F8" w14:textId="77777777" w:rsidR="007F77C6" w:rsidRPr="00D16D67" w:rsidRDefault="007F77C6" w:rsidP="00B63196">
            <w:pPr>
              <w:ind w:left="720"/>
              <w:jc w:val="both"/>
              <w:rPr>
                <w:rFonts w:ascii="Gilroy" w:hAnsi="Gilroy" w:cs="Arial"/>
                <w:b/>
                <w:sz w:val="22"/>
                <w:szCs w:val="22"/>
              </w:rPr>
            </w:pPr>
            <w:r w:rsidRPr="00D16D67">
              <w:rPr>
                <w:rFonts w:ascii="Gilroy" w:hAnsi="Gilroy" w:cs="Arial"/>
                <w:b/>
                <w:sz w:val="22"/>
                <w:szCs w:val="22"/>
              </w:rPr>
              <w:t xml:space="preserve">Was the last annual return filed in the CRO filed on time? </w:t>
            </w:r>
          </w:p>
          <w:p w14:paraId="432A5877" w14:textId="77777777" w:rsidR="007F77C6" w:rsidRPr="00D16D67" w:rsidRDefault="007F77C6" w:rsidP="00B63196">
            <w:pPr>
              <w:ind w:left="720"/>
              <w:jc w:val="both"/>
              <w:rPr>
                <w:rFonts w:ascii="Gilroy" w:hAnsi="Gilroy" w:cs="Arial"/>
                <w:b/>
                <w:sz w:val="22"/>
                <w:szCs w:val="22"/>
              </w:rPr>
            </w:pPr>
          </w:p>
          <w:p w14:paraId="4A9094F0" w14:textId="77777777" w:rsidR="007F77C6" w:rsidRPr="00D16D67" w:rsidRDefault="007F77C6" w:rsidP="00B63196">
            <w:pPr>
              <w:ind w:left="720"/>
              <w:jc w:val="both"/>
              <w:rPr>
                <w:rFonts w:ascii="Gilroy" w:hAnsi="Gilroy" w:cs="Arial"/>
                <w:b/>
                <w:sz w:val="22"/>
                <w:szCs w:val="22"/>
              </w:rPr>
            </w:pPr>
            <w:r w:rsidRPr="00D16D67">
              <w:rPr>
                <w:rFonts w:ascii="Gilroy" w:hAnsi="Gilroy" w:cs="Arial"/>
                <w:b/>
                <w:sz w:val="22"/>
                <w:szCs w:val="22"/>
              </w:rPr>
              <w:t xml:space="preserve">If not audit exemption may not be available. </w:t>
            </w:r>
          </w:p>
          <w:p w14:paraId="27AE8E82" w14:textId="77777777" w:rsidR="007F77C6" w:rsidRPr="00D16D67" w:rsidRDefault="007F77C6" w:rsidP="00B63196">
            <w:pPr>
              <w:ind w:left="720"/>
              <w:jc w:val="both"/>
              <w:rPr>
                <w:rFonts w:ascii="Gilroy" w:hAnsi="Gilroy" w:cs="Arial"/>
                <w:b/>
                <w:sz w:val="22"/>
                <w:szCs w:val="22"/>
              </w:rPr>
            </w:pPr>
          </w:p>
        </w:tc>
        <w:tc>
          <w:tcPr>
            <w:tcW w:w="4749" w:type="dxa"/>
            <w:shd w:val="clear" w:color="auto" w:fill="auto"/>
          </w:tcPr>
          <w:p w14:paraId="6E9DEA77" w14:textId="77777777" w:rsidR="007F77C6" w:rsidRPr="00D16D67" w:rsidRDefault="007F77C6" w:rsidP="00B63196">
            <w:pPr>
              <w:rPr>
                <w:rFonts w:ascii="Gilroy" w:eastAsia="Calibri" w:hAnsi="Gilroy" w:cs="Arial"/>
                <w:b/>
                <w:sz w:val="22"/>
                <w:szCs w:val="22"/>
                <w:lang w:val="en-US"/>
              </w:rPr>
            </w:pPr>
          </w:p>
        </w:tc>
      </w:tr>
      <w:tr w:rsidR="00D16D67" w:rsidRPr="00D16D67" w14:paraId="65A7BD3F" w14:textId="77777777" w:rsidTr="00B63196">
        <w:trPr>
          <w:jc w:val="center"/>
        </w:trPr>
        <w:tc>
          <w:tcPr>
            <w:tcW w:w="4749" w:type="dxa"/>
            <w:shd w:val="clear" w:color="auto" w:fill="auto"/>
          </w:tcPr>
          <w:p w14:paraId="0AD95B40" w14:textId="77777777" w:rsidR="007F77C6" w:rsidRPr="00D16D67" w:rsidRDefault="007F77C6" w:rsidP="00B63196">
            <w:pPr>
              <w:ind w:left="720"/>
              <w:jc w:val="both"/>
              <w:rPr>
                <w:rFonts w:ascii="Gilroy" w:hAnsi="Gilroy" w:cs="Arial"/>
                <w:b/>
                <w:sz w:val="22"/>
                <w:szCs w:val="22"/>
              </w:rPr>
            </w:pPr>
          </w:p>
          <w:p w14:paraId="4F8E590D" w14:textId="77777777" w:rsidR="007F77C6" w:rsidRPr="00D16D67" w:rsidRDefault="007F77C6" w:rsidP="00B63196">
            <w:pPr>
              <w:jc w:val="both"/>
              <w:rPr>
                <w:rFonts w:ascii="Gilroy" w:hAnsi="Gilroy" w:cs="Arial"/>
                <w:b/>
                <w:sz w:val="22"/>
                <w:szCs w:val="22"/>
              </w:rPr>
            </w:pPr>
            <w:r w:rsidRPr="00D16D67">
              <w:rPr>
                <w:rFonts w:ascii="Gilroy" w:hAnsi="Gilroy" w:cs="Arial"/>
                <w:b/>
                <w:sz w:val="22"/>
                <w:szCs w:val="22"/>
              </w:rPr>
              <w:t xml:space="preserve">           Are the annual returns and financial              </w:t>
            </w:r>
          </w:p>
          <w:p w14:paraId="22FB2768" w14:textId="77777777" w:rsidR="007F77C6" w:rsidRPr="00D16D67" w:rsidRDefault="007F77C6" w:rsidP="00B63196">
            <w:pPr>
              <w:jc w:val="both"/>
              <w:rPr>
                <w:rFonts w:ascii="Gilroy" w:hAnsi="Gilroy" w:cs="Arial"/>
                <w:b/>
                <w:sz w:val="22"/>
                <w:szCs w:val="22"/>
              </w:rPr>
            </w:pPr>
            <w:r w:rsidRPr="00D16D67">
              <w:rPr>
                <w:rFonts w:ascii="Gilroy" w:hAnsi="Gilroy" w:cs="Arial"/>
                <w:b/>
                <w:sz w:val="22"/>
                <w:szCs w:val="22"/>
              </w:rPr>
              <w:t xml:space="preserve">           statements ready for submission? </w:t>
            </w:r>
          </w:p>
          <w:p w14:paraId="182398E6" w14:textId="77777777" w:rsidR="007F77C6" w:rsidRPr="00D16D67" w:rsidRDefault="007F77C6" w:rsidP="00B63196">
            <w:pPr>
              <w:ind w:left="720"/>
              <w:jc w:val="both"/>
              <w:rPr>
                <w:rFonts w:ascii="Gilroy" w:hAnsi="Gilroy" w:cs="Arial"/>
                <w:b/>
                <w:sz w:val="22"/>
                <w:szCs w:val="22"/>
              </w:rPr>
            </w:pPr>
          </w:p>
          <w:p w14:paraId="28AD7A69" w14:textId="77777777" w:rsidR="007F77C6" w:rsidRPr="00D16D67" w:rsidRDefault="007F77C6" w:rsidP="00B63196">
            <w:pPr>
              <w:ind w:left="720"/>
              <w:jc w:val="both"/>
              <w:rPr>
                <w:rFonts w:ascii="Gilroy" w:hAnsi="Gilroy" w:cs="Arial"/>
                <w:b/>
                <w:sz w:val="22"/>
                <w:szCs w:val="22"/>
              </w:rPr>
            </w:pPr>
            <w:r w:rsidRPr="00D16D67">
              <w:rPr>
                <w:rFonts w:ascii="Gilroy" w:hAnsi="Gilroy" w:cs="Arial"/>
                <w:b/>
                <w:sz w:val="22"/>
                <w:szCs w:val="22"/>
              </w:rPr>
              <w:t xml:space="preserve">If not when will they be ready? </w:t>
            </w:r>
          </w:p>
          <w:p w14:paraId="223DD33B" w14:textId="77777777" w:rsidR="007F77C6" w:rsidRPr="00D16D67" w:rsidRDefault="007F77C6" w:rsidP="00B63196">
            <w:pPr>
              <w:ind w:left="720"/>
              <w:jc w:val="both"/>
              <w:rPr>
                <w:rFonts w:ascii="Gilroy" w:hAnsi="Gilroy" w:cs="Arial"/>
                <w:b/>
                <w:sz w:val="22"/>
                <w:szCs w:val="22"/>
              </w:rPr>
            </w:pPr>
          </w:p>
          <w:p w14:paraId="38DD440B" w14:textId="77777777" w:rsidR="007F77C6" w:rsidRPr="00D16D67" w:rsidRDefault="007F77C6" w:rsidP="00B63196">
            <w:pPr>
              <w:ind w:left="720"/>
              <w:jc w:val="both"/>
              <w:rPr>
                <w:rFonts w:ascii="Gilroy" w:hAnsi="Gilroy" w:cs="Arial"/>
                <w:b/>
                <w:sz w:val="22"/>
                <w:szCs w:val="22"/>
              </w:rPr>
            </w:pPr>
            <w:r w:rsidRPr="00D16D67">
              <w:rPr>
                <w:rFonts w:ascii="Gilroy" w:hAnsi="Gilroy" w:cs="Arial"/>
                <w:b/>
                <w:sz w:val="22"/>
                <w:szCs w:val="22"/>
              </w:rPr>
              <w:t xml:space="preserve">If they are prepared please send a copy to CLS. These will be exhibited in the Affidavit. </w:t>
            </w:r>
          </w:p>
          <w:p w14:paraId="1B882A06" w14:textId="77777777" w:rsidR="007F77C6" w:rsidRPr="00D16D67" w:rsidRDefault="007F77C6" w:rsidP="00B63196">
            <w:pPr>
              <w:ind w:left="720"/>
              <w:jc w:val="both"/>
              <w:rPr>
                <w:rFonts w:ascii="Gilroy" w:hAnsi="Gilroy" w:cs="Arial"/>
                <w:b/>
                <w:sz w:val="22"/>
                <w:szCs w:val="22"/>
              </w:rPr>
            </w:pPr>
          </w:p>
          <w:p w14:paraId="51C0DB5B" w14:textId="77777777" w:rsidR="007F77C6" w:rsidRPr="00D16D67" w:rsidRDefault="007F77C6" w:rsidP="00B63196">
            <w:pPr>
              <w:ind w:left="720"/>
              <w:jc w:val="both"/>
              <w:rPr>
                <w:rFonts w:ascii="Gilroy" w:hAnsi="Gilroy" w:cs="Arial"/>
                <w:b/>
                <w:sz w:val="22"/>
                <w:szCs w:val="22"/>
              </w:rPr>
            </w:pPr>
          </w:p>
          <w:p w14:paraId="6EAC0E38" w14:textId="77777777" w:rsidR="007F77C6" w:rsidRPr="00D16D67" w:rsidRDefault="007F77C6" w:rsidP="00B63196">
            <w:pPr>
              <w:ind w:left="720"/>
              <w:jc w:val="both"/>
              <w:rPr>
                <w:rFonts w:ascii="Gilroy" w:hAnsi="Gilroy" w:cs="Arial"/>
                <w:b/>
                <w:sz w:val="22"/>
                <w:szCs w:val="22"/>
              </w:rPr>
            </w:pPr>
            <w:r w:rsidRPr="00D16D67">
              <w:rPr>
                <w:rFonts w:ascii="Gilroy" w:hAnsi="Gilroy" w:cs="Arial"/>
                <w:b/>
                <w:sz w:val="22"/>
                <w:szCs w:val="22"/>
              </w:rPr>
              <w:t>If the annual return(s) will be prepared closer to the court date please send a copy to CLS. These will be submitted to the Judge on the day the Application is made.</w:t>
            </w:r>
          </w:p>
          <w:p w14:paraId="59AA6437" w14:textId="77777777" w:rsidR="007F77C6" w:rsidRPr="00D16D67" w:rsidRDefault="007F77C6" w:rsidP="00B63196">
            <w:pPr>
              <w:ind w:left="720"/>
              <w:jc w:val="both"/>
              <w:rPr>
                <w:rFonts w:ascii="Gilroy" w:hAnsi="Gilroy" w:cs="Arial"/>
                <w:b/>
                <w:sz w:val="22"/>
                <w:szCs w:val="22"/>
              </w:rPr>
            </w:pPr>
          </w:p>
        </w:tc>
        <w:tc>
          <w:tcPr>
            <w:tcW w:w="4749" w:type="dxa"/>
            <w:shd w:val="clear" w:color="auto" w:fill="auto"/>
          </w:tcPr>
          <w:p w14:paraId="78D38524" w14:textId="77777777" w:rsidR="007F77C6" w:rsidRPr="00D16D67" w:rsidRDefault="007F77C6" w:rsidP="00B63196">
            <w:pPr>
              <w:rPr>
                <w:rFonts w:ascii="Gilroy" w:eastAsia="Calibri" w:hAnsi="Gilroy" w:cs="Arial"/>
                <w:sz w:val="22"/>
                <w:szCs w:val="22"/>
                <w:lang w:val="en-US"/>
              </w:rPr>
            </w:pPr>
          </w:p>
        </w:tc>
      </w:tr>
      <w:tr w:rsidR="00D16D67" w:rsidRPr="00D16D67" w14:paraId="17EAEB11" w14:textId="77777777" w:rsidTr="00B63196">
        <w:trPr>
          <w:jc w:val="center"/>
        </w:trPr>
        <w:tc>
          <w:tcPr>
            <w:tcW w:w="4749" w:type="dxa"/>
            <w:shd w:val="clear" w:color="auto" w:fill="auto"/>
          </w:tcPr>
          <w:p w14:paraId="6F140DCC" w14:textId="77777777" w:rsidR="007F77C6" w:rsidRPr="00D16D67" w:rsidRDefault="007F77C6" w:rsidP="00B63196">
            <w:pPr>
              <w:pStyle w:val="ListParagraph"/>
              <w:jc w:val="both"/>
              <w:rPr>
                <w:rFonts w:ascii="Gilroy" w:hAnsi="Gilroy" w:cs="Arial"/>
                <w:b/>
                <w:sz w:val="22"/>
                <w:szCs w:val="22"/>
                <w:lang w:eastAsia="en-US"/>
              </w:rPr>
            </w:pPr>
          </w:p>
          <w:p w14:paraId="6F624B3C" w14:textId="77777777" w:rsidR="007F77C6" w:rsidRPr="00D16D67" w:rsidRDefault="007F77C6" w:rsidP="00B63196">
            <w:pPr>
              <w:pStyle w:val="ListParagraph"/>
              <w:ind w:left="0"/>
              <w:jc w:val="both"/>
              <w:rPr>
                <w:rFonts w:ascii="Gilroy" w:hAnsi="Gilroy" w:cs="Arial"/>
                <w:b/>
                <w:sz w:val="22"/>
                <w:szCs w:val="22"/>
                <w:lang w:eastAsia="en-US"/>
              </w:rPr>
            </w:pPr>
            <w:r w:rsidRPr="00D16D67">
              <w:rPr>
                <w:rFonts w:ascii="Gilroy" w:hAnsi="Gilroy" w:cs="Arial"/>
                <w:b/>
                <w:sz w:val="22"/>
                <w:szCs w:val="22"/>
                <w:lang w:eastAsia="en-US"/>
              </w:rPr>
              <w:t xml:space="preserve">            Please provided a detailed reason  </w:t>
            </w:r>
          </w:p>
          <w:p w14:paraId="28ED2E04" w14:textId="77777777" w:rsidR="007F77C6" w:rsidRPr="00D16D67" w:rsidRDefault="007F77C6" w:rsidP="00B63196">
            <w:pPr>
              <w:pStyle w:val="ListParagraph"/>
              <w:ind w:left="0"/>
              <w:jc w:val="both"/>
              <w:rPr>
                <w:rFonts w:ascii="Gilroy" w:hAnsi="Gilroy" w:cs="Arial"/>
                <w:b/>
                <w:sz w:val="22"/>
                <w:szCs w:val="22"/>
                <w:lang w:eastAsia="en-US"/>
              </w:rPr>
            </w:pPr>
            <w:r w:rsidRPr="00D16D67">
              <w:rPr>
                <w:rFonts w:ascii="Gilroy" w:hAnsi="Gilroy" w:cs="Arial"/>
                <w:b/>
                <w:sz w:val="22"/>
                <w:szCs w:val="22"/>
                <w:lang w:eastAsia="en-US"/>
              </w:rPr>
              <w:t xml:space="preserve">            why it was not possible to file the </w:t>
            </w:r>
          </w:p>
          <w:p w14:paraId="2E0B149D" w14:textId="77777777" w:rsidR="007F77C6" w:rsidRPr="00D16D67" w:rsidRDefault="007F77C6" w:rsidP="00B63196">
            <w:pPr>
              <w:pStyle w:val="ListParagraph"/>
              <w:ind w:left="0"/>
              <w:jc w:val="both"/>
              <w:rPr>
                <w:rFonts w:ascii="Gilroy" w:hAnsi="Gilroy" w:cs="Arial"/>
                <w:b/>
                <w:sz w:val="22"/>
                <w:szCs w:val="22"/>
                <w:lang w:eastAsia="en-US"/>
              </w:rPr>
            </w:pPr>
            <w:r w:rsidRPr="00D16D67">
              <w:rPr>
                <w:rFonts w:ascii="Gilroy" w:hAnsi="Gilroy" w:cs="Arial"/>
                <w:b/>
                <w:sz w:val="22"/>
                <w:szCs w:val="22"/>
                <w:lang w:eastAsia="en-US"/>
              </w:rPr>
              <w:t xml:space="preserve">            annual returns and financial </w:t>
            </w:r>
          </w:p>
          <w:p w14:paraId="7A22979C" w14:textId="77777777" w:rsidR="007F77C6" w:rsidRPr="00D16D67" w:rsidRDefault="007F77C6" w:rsidP="00B63196">
            <w:pPr>
              <w:pStyle w:val="ListParagraph"/>
              <w:ind w:left="0"/>
              <w:jc w:val="both"/>
              <w:rPr>
                <w:rFonts w:ascii="Gilroy" w:hAnsi="Gilroy" w:cs="Arial"/>
                <w:b/>
                <w:sz w:val="22"/>
                <w:szCs w:val="22"/>
                <w:lang w:eastAsia="en-US"/>
              </w:rPr>
            </w:pPr>
            <w:r w:rsidRPr="00D16D67">
              <w:rPr>
                <w:rFonts w:ascii="Gilroy" w:hAnsi="Gilroy" w:cs="Arial"/>
                <w:b/>
                <w:sz w:val="22"/>
                <w:szCs w:val="22"/>
                <w:lang w:eastAsia="en-US"/>
              </w:rPr>
              <w:t xml:space="preserve">            statements on time.</w:t>
            </w:r>
          </w:p>
          <w:p w14:paraId="1C1F2DF1" w14:textId="77777777" w:rsidR="007F77C6" w:rsidRPr="00D16D67" w:rsidRDefault="007F77C6" w:rsidP="00B63196">
            <w:pPr>
              <w:pStyle w:val="ListParagraph"/>
              <w:jc w:val="both"/>
              <w:rPr>
                <w:rFonts w:ascii="Gilroy" w:hAnsi="Gilroy" w:cs="Arial"/>
                <w:b/>
                <w:sz w:val="22"/>
                <w:szCs w:val="22"/>
                <w:lang w:eastAsia="en-US"/>
              </w:rPr>
            </w:pPr>
          </w:p>
          <w:p w14:paraId="73322A2C" w14:textId="77777777" w:rsidR="007F77C6" w:rsidRPr="00D16D67" w:rsidRDefault="007F77C6" w:rsidP="00B63196">
            <w:pPr>
              <w:pStyle w:val="ListParagraph"/>
              <w:jc w:val="both"/>
              <w:rPr>
                <w:rFonts w:ascii="Gilroy" w:hAnsi="Gilroy" w:cs="Arial"/>
                <w:b/>
                <w:sz w:val="22"/>
                <w:szCs w:val="22"/>
                <w:lang w:eastAsia="en-US"/>
              </w:rPr>
            </w:pPr>
            <w:r w:rsidRPr="00D16D67">
              <w:rPr>
                <w:rFonts w:ascii="Gilroy" w:hAnsi="Gilroy" w:cs="Arial"/>
                <w:b/>
                <w:sz w:val="22"/>
                <w:szCs w:val="22"/>
                <w:lang w:eastAsia="en-US"/>
              </w:rPr>
              <w:t>You will need to set out the sequence of events fully and provide dates where possible.</w:t>
            </w:r>
          </w:p>
          <w:p w14:paraId="6688DFF4" w14:textId="77777777" w:rsidR="007F77C6" w:rsidRPr="00D16D67" w:rsidRDefault="007F77C6" w:rsidP="00B63196">
            <w:pPr>
              <w:pStyle w:val="ListParagraph"/>
              <w:jc w:val="both"/>
              <w:rPr>
                <w:rFonts w:ascii="Gilroy" w:hAnsi="Gilroy" w:cs="Arial"/>
                <w:b/>
                <w:sz w:val="22"/>
                <w:szCs w:val="22"/>
                <w:lang w:eastAsia="en-US"/>
              </w:rPr>
            </w:pPr>
          </w:p>
          <w:p w14:paraId="2C048B27" w14:textId="77777777" w:rsidR="007F77C6" w:rsidRPr="00D16D67" w:rsidRDefault="007F77C6" w:rsidP="00B63196">
            <w:pPr>
              <w:pStyle w:val="ListParagraph"/>
              <w:jc w:val="both"/>
              <w:rPr>
                <w:rFonts w:ascii="Gilroy" w:hAnsi="Gilroy" w:cs="Arial"/>
                <w:b/>
                <w:sz w:val="22"/>
                <w:szCs w:val="22"/>
                <w:lang w:eastAsia="en-US"/>
              </w:rPr>
            </w:pPr>
            <w:r w:rsidRPr="00D16D67">
              <w:rPr>
                <w:rFonts w:ascii="Gilroy" w:hAnsi="Gilroy" w:cs="Arial"/>
                <w:b/>
                <w:sz w:val="22"/>
                <w:szCs w:val="22"/>
                <w:lang w:eastAsia="en-US"/>
              </w:rPr>
              <w:t>We must be provided with all supporting evidence i.e. if someone was ill please provide a medical certificate.</w:t>
            </w:r>
          </w:p>
          <w:p w14:paraId="455B2624" w14:textId="77777777" w:rsidR="007F77C6" w:rsidRPr="00D16D67" w:rsidRDefault="007F77C6" w:rsidP="00B63196">
            <w:pPr>
              <w:pStyle w:val="ListParagraph"/>
              <w:jc w:val="both"/>
              <w:rPr>
                <w:rFonts w:ascii="Gilroy" w:hAnsi="Gilroy" w:cs="Arial"/>
                <w:b/>
                <w:sz w:val="22"/>
                <w:szCs w:val="22"/>
                <w:lang w:eastAsia="en-US"/>
              </w:rPr>
            </w:pPr>
          </w:p>
          <w:p w14:paraId="54D31E26" w14:textId="77777777" w:rsidR="007F77C6" w:rsidRPr="00D16D67" w:rsidRDefault="007F77C6" w:rsidP="00B63196">
            <w:pPr>
              <w:pStyle w:val="ListParagraph"/>
              <w:jc w:val="both"/>
              <w:rPr>
                <w:rFonts w:ascii="Gilroy" w:hAnsi="Gilroy" w:cs="Arial"/>
                <w:b/>
                <w:sz w:val="22"/>
                <w:szCs w:val="22"/>
                <w:lang w:eastAsia="en-US"/>
              </w:rPr>
            </w:pPr>
            <w:r w:rsidRPr="00D16D67">
              <w:rPr>
                <w:rFonts w:ascii="Gilroy" w:hAnsi="Gilroy" w:cs="Arial"/>
                <w:b/>
                <w:sz w:val="22"/>
                <w:szCs w:val="22"/>
                <w:lang w:eastAsia="en-US"/>
              </w:rPr>
              <w:t>If the reason the return was late relates to the fact that an agent failed to file on time please furnish us with a letter on headed paper from the particular agent accepting the blame.</w:t>
            </w:r>
          </w:p>
          <w:p w14:paraId="4238874C" w14:textId="77777777" w:rsidR="007F77C6" w:rsidRPr="00D16D67" w:rsidRDefault="007F77C6" w:rsidP="00B63196">
            <w:pPr>
              <w:pStyle w:val="ListParagraph"/>
              <w:jc w:val="both"/>
              <w:rPr>
                <w:rFonts w:ascii="Gilroy" w:hAnsi="Gilroy" w:cs="Arial"/>
                <w:b/>
                <w:sz w:val="22"/>
                <w:szCs w:val="22"/>
                <w:lang w:eastAsia="en-US"/>
              </w:rPr>
            </w:pPr>
          </w:p>
          <w:p w14:paraId="0DAB533E" w14:textId="77777777" w:rsidR="007F77C6" w:rsidRPr="00D16D67" w:rsidRDefault="007F77C6" w:rsidP="00B63196">
            <w:pPr>
              <w:pStyle w:val="ListParagraph"/>
              <w:jc w:val="both"/>
              <w:rPr>
                <w:rFonts w:ascii="Gilroy" w:hAnsi="Gilroy" w:cs="Arial"/>
                <w:b/>
                <w:sz w:val="22"/>
                <w:szCs w:val="22"/>
                <w:lang w:eastAsia="en-US"/>
              </w:rPr>
            </w:pPr>
            <w:r w:rsidRPr="00D16D67">
              <w:rPr>
                <w:rFonts w:ascii="Gilroy" w:hAnsi="Gilroy" w:cs="Arial"/>
                <w:b/>
                <w:sz w:val="22"/>
                <w:szCs w:val="22"/>
                <w:lang w:eastAsia="en-US"/>
              </w:rPr>
              <w:t>If the CRO has issued correspondence about the missed return please furnish same.</w:t>
            </w:r>
          </w:p>
          <w:p w14:paraId="00A522D5" w14:textId="77777777" w:rsidR="007F77C6" w:rsidRPr="00D16D67" w:rsidRDefault="007F77C6" w:rsidP="00B63196">
            <w:pPr>
              <w:pStyle w:val="ListParagraph"/>
              <w:jc w:val="both"/>
              <w:rPr>
                <w:rFonts w:ascii="Gilroy" w:hAnsi="Gilroy" w:cs="Arial"/>
                <w:b/>
                <w:sz w:val="22"/>
                <w:szCs w:val="22"/>
                <w:lang w:eastAsia="en-US"/>
              </w:rPr>
            </w:pPr>
          </w:p>
          <w:p w14:paraId="5A35E66C" w14:textId="77777777" w:rsidR="007F77C6" w:rsidRPr="00D16D67" w:rsidRDefault="007F77C6" w:rsidP="00B63196">
            <w:pPr>
              <w:pStyle w:val="ListParagraph"/>
              <w:jc w:val="both"/>
              <w:rPr>
                <w:rFonts w:ascii="Gilroy" w:hAnsi="Gilroy" w:cs="Arial"/>
                <w:b/>
                <w:sz w:val="22"/>
                <w:szCs w:val="22"/>
                <w:u w:val="single"/>
                <w:lang w:eastAsia="en-US"/>
              </w:rPr>
            </w:pPr>
          </w:p>
          <w:p w14:paraId="60D59B0B" w14:textId="77777777" w:rsidR="007F77C6" w:rsidRPr="00D16D67" w:rsidRDefault="007F77C6" w:rsidP="00B63196">
            <w:pPr>
              <w:pStyle w:val="ListParagraph"/>
              <w:ind w:left="0"/>
              <w:jc w:val="both"/>
              <w:rPr>
                <w:rFonts w:ascii="Gilroy" w:hAnsi="Gilroy" w:cs="Arial"/>
                <w:b/>
                <w:sz w:val="22"/>
                <w:szCs w:val="22"/>
                <w:lang w:eastAsia="en-US"/>
              </w:rPr>
            </w:pPr>
          </w:p>
          <w:p w14:paraId="7DA9EA2E" w14:textId="77777777" w:rsidR="007F77C6" w:rsidRPr="00D16D67" w:rsidRDefault="007F77C6" w:rsidP="00B63196">
            <w:pPr>
              <w:ind w:left="720"/>
              <w:jc w:val="both"/>
              <w:rPr>
                <w:rFonts w:ascii="Gilroy" w:hAnsi="Gilroy" w:cs="Arial"/>
                <w:b/>
                <w:sz w:val="22"/>
                <w:szCs w:val="22"/>
              </w:rPr>
            </w:pPr>
          </w:p>
        </w:tc>
        <w:tc>
          <w:tcPr>
            <w:tcW w:w="4749" w:type="dxa"/>
            <w:shd w:val="clear" w:color="auto" w:fill="auto"/>
          </w:tcPr>
          <w:p w14:paraId="7A89EA35" w14:textId="77777777" w:rsidR="007F77C6" w:rsidRPr="00D16D67" w:rsidRDefault="007F77C6" w:rsidP="00B63196">
            <w:pPr>
              <w:rPr>
                <w:rFonts w:ascii="Gilroy" w:eastAsia="Calibri" w:hAnsi="Gilroy" w:cs="Arial"/>
                <w:sz w:val="22"/>
                <w:szCs w:val="22"/>
                <w:lang w:val="en-US"/>
              </w:rPr>
            </w:pPr>
          </w:p>
        </w:tc>
      </w:tr>
      <w:tr w:rsidR="00D16D67" w:rsidRPr="00D16D67" w14:paraId="1512D62C" w14:textId="77777777" w:rsidTr="00B63196">
        <w:trPr>
          <w:jc w:val="center"/>
        </w:trPr>
        <w:tc>
          <w:tcPr>
            <w:tcW w:w="4749" w:type="dxa"/>
            <w:shd w:val="clear" w:color="auto" w:fill="auto"/>
          </w:tcPr>
          <w:p w14:paraId="2A48AFBD" w14:textId="77777777" w:rsidR="007F77C6" w:rsidRPr="00D16D67" w:rsidRDefault="007F77C6" w:rsidP="00B63196">
            <w:pPr>
              <w:pStyle w:val="ListParagraph"/>
              <w:jc w:val="both"/>
              <w:rPr>
                <w:rFonts w:ascii="Gilroy" w:hAnsi="Gilroy" w:cs="Arial"/>
                <w:b/>
                <w:sz w:val="22"/>
                <w:szCs w:val="22"/>
                <w:lang w:eastAsia="en-US"/>
              </w:rPr>
            </w:pPr>
          </w:p>
          <w:p w14:paraId="418AA0DB" w14:textId="77777777" w:rsidR="007F77C6" w:rsidRPr="00D16D67" w:rsidRDefault="007F77C6" w:rsidP="00B63196">
            <w:pPr>
              <w:pStyle w:val="ListParagraph"/>
              <w:jc w:val="both"/>
              <w:rPr>
                <w:rFonts w:ascii="Gilroy" w:hAnsi="Gilroy" w:cs="Arial"/>
                <w:b/>
                <w:sz w:val="22"/>
                <w:szCs w:val="22"/>
                <w:lang w:eastAsia="en-US"/>
              </w:rPr>
            </w:pPr>
            <w:r w:rsidRPr="00D16D67">
              <w:rPr>
                <w:rFonts w:ascii="Gilroy" w:hAnsi="Gilroy" w:cs="Arial"/>
                <w:b/>
                <w:sz w:val="22"/>
                <w:szCs w:val="22"/>
                <w:lang w:eastAsia="en-US"/>
              </w:rPr>
              <w:t>Please confirm whether or not the CRO issued reminders to the Applicant in respect of the annual return in advance of the deadline lapsing. The CRO may have issued a reminder by post / email. If reminders were issued please furnish same.</w:t>
            </w:r>
          </w:p>
          <w:p w14:paraId="7E49B810" w14:textId="77777777" w:rsidR="007F77C6" w:rsidRPr="00D16D67" w:rsidRDefault="007F77C6" w:rsidP="00B63196">
            <w:pPr>
              <w:pStyle w:val="ListParagraph"/>
              <w:jc w:val="both"/>
              <w:rPr>
                <w:rFonts w:ascii="Gilroy" w:hAnsi="Gilroy" w:cs="Arial"/>
                <w:b/>
                <w:sz w:val="22"/>
                <w:szCs w:val="22"/>
                <w:lang w:eastAsia="en-US"/>
              </w:rPr>
            </w:pPr>
          </w:p>
        </w:tc>
        <w:tc>
          <w:tcPr>
            <w:tcW w:w="4749" w:type="dxa"/>
            <w:shd w:val="clear" w:color="auto" w:fill="auto"/>
          </w:tcPr>
          <w:p w14:paraId="6D273B17" w14:textId="77777777" w:rsidR="007F77C6" w:rsidRPr="00D16D67" w:rsidRDefault="007F77C6" w:rsidP="00B63196">
            <w:pPr>
              <w:rPr>
                <w:rFonts w:ascii="Gilroy" w:eastAsia="Calibri" w:hAnsi="Gilroy" w:cs="Arial"/>
                <w:sz w:val="22"/>
                <w:szCs w:val="22"/>
                <w:lang w:val="en-US"/>
              </w:rPr>
            </w:pPr>
          </w:p>
        </w:tc>
      </w:tr>
      <w:tr w:rsidR="007F77C6" w:rsidRPr="00D16D67" w14:paraId="337A5A62" w14:textId="77777777" w:rsidTr="00B63196">
        <w:trPr>
          <w:jc w:val="center"/>
        </w:trPr>
        <w:tc>
          <w:tcPr>
            <w:tcW w:w="4749" w:type="dxa"/>
            <w:shd w:val="clear" w:color="auto" w:fill="auto"/>
          </w:tcPr>
          <w:p w14:paraId="0EAF105B" w14:textId="77777777" w:rsidR="007F77C6" w:rsidRPr="00D16D67" w:rsidRDefault="007F77C6" w:rsidP="00B63196">
            <w:pPr>
              <w:ind w:left="720"/>
              <w:jc w:val="both"/>
              <w:rPr>
                <w:rFonts w:ascii="Gilroy" w:hAnsi="Gilroy" w:cs="Arial"/>
                <w:b/>
                <w:sz w:val="22"/>
                <w:szCs w:val="22"/>
              </w:rPr>
            </w:pPr>
          </w:p>
          <w:p w14:paraId="6D1339A3" w14:textId="77777777" w:rsidR="007F77C6" w:rsidRPr="00D16D67" w:rsidRDefault="007F77C6" w:rsidP="00B63196">
            <w:pPr>
              <w:ind w:left="720"/>
              <w:jc w:val="both"/>
              <w:rPr>
                <w:rFonts w:ascii="Gilroy" w:hAnsi="Gilroy" w:cs="Arial"/>
                <w:b/>
                <w:sz w:val="22"/>
                <w:szCs w:val="22"/>
              </w:rPr>
            </w:pPr>
            <w:r w:rsidRPr="00D16D67">
              <w:rPr>
                <w:rFonts w:ascii="Gilroy" w:hAnsi="Gilroy" w:cs="Arial"/>
                <w:b/>
                <w:sz w:val="22"/>
                <w:szCs w:val="22"/>
              </w:rPr>
              <w:t xml:space="preserve">The extension date sought for by OSM Partners will be no more than a date that is </w:t>
            </w:r>
            <w:r w:rsidRPr="00D16D67">
              <w:rPr>
                <w:rFonts w:ascii="Gilroy" w:hAnsi="Gilroy" w:cs="Arial"/>
                <w:b/>
                <w:sz w:val="22"/>
                <w:szCs w:val="22"/>
                <w:u w:val="single"/>
              </w:rPr>
              <w:t>six weeks after the date you sign the affidavit.</w:t>
            </w:r>
          </w:p>
          <w:p w14:paraId="15972677" w14:textId="77777777" w:rsidR="007F77C6" w:rsidRPr="00D16D67" w:rsidRDefault="007F77C6" w:rsidP="00B63196">
            <w:pPr>
              <w:ind w:left="720"/>
              <w:jc w:val="both"/>
              <w:rPr>
                <w:rFonts w:ascii="Gilroy" w:hAnsi="Gilroy" w:cs="Arial"/>
                <w:b/>
                <w:sz w:val="22"/>
                <w:szCs w:val="22"/>
              </w:rPr>
            </w:pPr>
          </w:p>
          <w:p w14:paraId="62AB6DA2" w14:textId="77777777" w:rsidR="007F77C6" w:rsidRPr="00D16D67" w:rsidRDefault="007F77C6" w:rsidP="00B63196">
            <w:pPr>
              <w:ind w:left="720"/>
              <w:jc w:val="both"/>
              <w:rPr>
                <w:rFonts w:ascii="Gilroy" w:hAnsi="Gilroy" w:cs="Arial"/>
                <w:b/>
                <w:sz w:val="22"/>
                <w:szCs w:val="22"/>
              </w:rPr>
            </w:pPr>
            <w:r w:rsidRPr="00D16D67">
              <w:rPr>
                <w:rFonts w:ascii="Gilroy" w:hAnsi="Gilroy" w:cs="Arial"/>
                <w:b/>
                <w:sz w:val="22"/>
                <w:szCs w:val="22"/>
              </w:rPr>
              <w:t>If you need more time than this please advise accordingly</w:t>
            </w:r>
          </w:p>
          <w:p w14:paraId="6599C7DA" w14:textId="77777777" w:rsidR="007F77C6" w:rsidRPr="00D16D67" w:rsidRDefault="007F77C6" w:rsidP="00B63196">
            <w:pPr>
              <w:ind w:left="720"/>
              <w:jc w:val="both"/>
              <w:rPr>
                <w:rFonts w:ascii="Gilroy" w:hAnsi="Gilroy" w:cs="Arial"/>
                <w:b/>
                <w:sz w:val="22"/>
                <w:szCs w:val="22"/>
              </w:rPr>
            </w:pPr>
          </w:p>
        </w:tc>
        <w:tc>
          <w:tcPr>
            <w:tcW w:w="4749" w:type="dxa"/>
            <w:shd w:val="clear" w:color="auto" w:fill="auto"/>
          </w:tcPr>
          <w:p w14:paraId="5794D487" w14:textId="77777777" w:rsidR="007F77C6" w:rsidRPr="00D16D67" w:rsidRDefault="007F77C6" w:rsidP="00B63196">
            <w:pPr>
              <w:rPr>
                <w:rFonts w:ascii="Gilroy" w:eastAsia="Calibri" w:hAnsi="Gilroy" w:cs="Arial"/>
                <w:sz w:val="22"/>
                <w:szCs w:val="22"/>
                <w:lang w:val="en-US"/>
              </w:rPr>
            </w:pPr>
          </w:p>
          <w:p w14:paraId="03AA3330" w14:textId="77777777" w:rsidR="007F77C6" w:rsidRPr="00D16D67" w:rsidRDefault="007F77C6" w:rsidP="00B63196">
            <w:pPr>
              <w:rPr>
                <w:rFonts w:ascii="Gilroy" w:eastAsia="Calibri" w:hAnsi="Gilroy" w:cs="Arial"/>
                <w:sz w:val="22"/>
                <w:szCs w:val="22"/>
                <w:lang w:val="en-US"/>
              </w:rPr>
            </w:pPr>
          </w:p>
        </w:tc>
      </w:tr>
    </w:tbl>
    <w:p w14:paraId="77EA1FF0" w14:textId="77777777" w:rsidR="007F77C6" w:rsidRPr="00D16D67" w:rsidRDefault="007F77C6" w:rsidP="007F77C6">
      <w:pPr>
        <w:rPr>
          <w:rFonts w:ascii="Gilroy" w:hAnsi="Gilroy" w:cs="Arial"/>
          <w:sz w:val="22"/>
          <w:szCs w:val="22"/>
          <w:lang w:val="ga-IE"/>
        </w:rPr>
      </w:pPr>
    </w:p>
    <w:p w14:paraId="6BD83F2F" w14:textId="77777777" w:rsidR="007F77C6" w:rsidRPr="00D16D67" w:rsidRDefault="007F77C6" w:rsidP="007F77C6">
      <w:pPr>
        <w:rPr>
          <w:rFonts w:ascii="Gilroy" w:hAnsi="Gilroy" w:cs="Arial"/>
          <w:sz w:val="22"/>
          <w:szCs w:val="22"/>
          <w:lang w:val="ga-IE"/>
        </w:rPr>
      </w:pPr>
    </w:p>
    <w:p w14:paraId="61FCD7CC" w14:textId="77777777" w:rsidR="007F77C6" w:rsidRPr="00D16D67" w:rsidRDefault="007F77C6" w:rsidP="007F77C6">
      <w:pPr>
        <w:rPr>
          <w:rFonts w:ascii="Gilroy" w:hAnsi="Gilroy" w:cs="Arial"/>
          <w:sz w:val="22"/>
          <w:szCs w:val="22"/>
          <w:lang w:val="en-US"/>
        </w:rPr>
      </w:pPr>
    </w:p>
    <w:p w14:paraId="3BEF9257" w14:textId="77777777" w:rsidR="007F77C6" w:rsidRPr="00D16D67" w:rsidRDefault="007F77C6" w:rsidP="007F77C6">
      <w:pPr>
        <w:jc w:val="both"/>
        <w:rPr>
          <w:rFonts w:ascii="Gilroy" w:hAnsi="Gilroy" w:cs="Arial"/>
          <w:b/>
          <w:sz w:val="22"/>
          <w:szCs w:val="22"/>
          <w:u w:val="single"/>
        </w:rPr>
      </w:pPr>
      <w:r w:rsidRPr="00D16D67">
        <w:rPr>
          <w:rFonts w:ascii="Gilroy" w:hAnsi="Gilroy" w:cs="Arial"/>
          <w:b/>
          <w:sz w:val="22"/>
          <w:szCs w:val="22"/>
          <w:u w:val="single"/>
        </w:rPr>
        <w:t>Please note the continuation page below should you require additional space for any of the information requested above:</w:t>
      </w:r>
    </w:p>
    <w:p w14:paraId="70CDD64A" w14:textId="77777777" w:rsidR="007F77C6" w:rsidRPr="00D16D67" w:rsidRDefault="007F77C6" w:rsidP="007F77C6">
      <w:pPr>
        <w:rPr>
          <w:rFonts w:ascii="Gilroy" w:hAnsi="Gilroy" w:cs="Arial"/>
          <w:sz w:val="22"/>
          <w:szCs w:val="22"/>
          <w:lang w:val="en-US"/>
        </w:rPr>
      </w:pPr>
    </w:p>
    <w:p w14:paraId="23A2C80D" w14:textId="77777777" w:rsidR="007F77C6" w:rsidRPr="00D16D67" w:rsidRDefault="007F77C6" w:rsidP="007F77C6">
      <w:pPr>
        <w:rPr>
          <w:rFonts w:ascii="Gilroy" w:hAnsi="Gilroy" w:cs="Arial"/>
          <w:sz w:val="22"/>
          <w:szCs w:val="22"/>
        </w:rPr>
      </w:pPr>
      <w:r w:rsidRPr="00D16D67">
        <w:rPr>
          <w:rFonts w:ascii="Gilroy" w:hAnsi="Gilroy" w:cs="Arial"/>
          <w:sz w:val="22"/>
          <w:szCs w:val="22"/>
        </w:rPr>
        <w:t xml:space="preserve">In order for your application to be processed </w:t>
      </w:r>
      <w:r w:rsidRPr="00D16D67">
        <w:rPr>
          <w:rFonts w:ascii="Gilroy" w:hAnsi="Gilroy" w:cs="Arial"/>
          <w:b/>
          <w:bCs/>
          <w:sz w:val="22"/>
          <w:szCs w:val="22"/>
          <w:u w:val="single"/>
        </w:rPr>
        <w:t>all of the following</w:t>
      </w:r>
      <w:r w:rsidRPr="00D16D67">
        <w:rPr>
          <w:rFonts w:ascii="Gilroy" w:hAnsi="Gilroy" w:cs="Arial"/>
          <w:sz w:val="22"/>
          <w:szCs w:val="22"/>
        </w:rPr>
        <w:t xml:space="preserve"> must be confirmed before we can begin:</w:t>
      </w:r>
    </w:p>
    <w:p w14:paraId="36E1553E" w14:textId="77777777" w:rsidR="007F77C6" w:rsidRPr="00D16D67" w:rsidRDefault="007F77C6" w:rsidP="007F77C6">
      <w:pPr>
        <w:rPr>
          <w:rFonts w:ascii="Gilroy" w:hAnsi="Gilroy" w:cs="Arial"/>
          <w:sz w:val="22"/>
          <w:szCs w:val="22"/>
        </w:rPr>
      </w:pPr>
    </w:p>
    <w:p w14:paraId="7D90000A" w14:textId="77777777" w:rsidR="007F77C6" w:rsidRPr="00D16D67" w:rsidRDefault="007F77C6" w:rsidP="007F77C6">
      <w:pPr>
        <w:numPr>
          <w:ilvl w:val="0"/>
          <w:numId w:val="3"/>
        </w:numPr>
        <w:spacing w:after="240"/>
        <w:rPr>
          <w:rFonts w:ascii="Gilroy" w:hAnsi="Gilroy" w:cs="Arial"/>
          <w:sz w:val="22"/>
          <w:szCs w:val="22"/>
        </w:rPr>
      </w:pPr>
      <w:r w:rsidRPr="00D16D67">
        <w:rPr>
          <w:rFonts w:ascii="Gilroy" w:hAnsi="Gilroy" w:cs="Arial"/>
          <w:sz w:val="22"/>
          <w:szCs w:val="22"/>
        </w:rPr>
        <w:t>Fully Completed Application form.</w:t>
      </w:r>
    </w:p>
    <w:p w14:paraId="185E7BA4" w14:textId="77777777" w:rsidR="007F77C6" w:rsidRPr="00D16D67" w:rsidRDefault="007F77C6" w:rsidP="007F77C6">
      <w:pPr>
        <w:numPr>
          <w:ilvl w:val="0"/>
          <w:numId w:val="3"/>
        </w:numPr>
        <w:spacing w:after="240"/>
        <w:rPr>
          <w:rFonts w:ascii="Gilroy" w:hAnsi="Gilroy" w:cs="Arial"/>
          <w:sz w:val="22"/>
          <w:szCs w:val="22"/>
        </w:rPr>
      </w:pPr>
      <w:r w:rsidRPr="00D16D67">
        <w:rPr>
          <w:rFonts w:ascii="Gilroy" w:hAnsi="Gilroy" w:cs="Arial"/>
          <w:sz w:val="22"/>
          <w:szCs w:val="22"/>
        </w:rPr>
        <w:t>Detailed explanation as to why the annual return(s) were not filed on time.</w:t>
      </w:r>
    </w:p>
    <w:p w14:paraId="7BBA0DBA" w14:textId="77777777" w:rsidR="007F77C6" w:rsidRPr="00D16D67" w:rsidRDefault="007F77C6" w:rsidP="007F77C6">
      <w:pPr>
        <w:numPr>
          <w:ilvl w:val="0"/>
          <w:numId w:val="3"/>
        </w:numPr>
        <w:spacing w:after="240"/>
        <w:rPr>
          <w:rFonts w:ascii="Gilroy" w:hAnsi="Gilroy" w:cs="Arial"/>
          <w:sz w:val="22"/>
          <w:szCs w:val="22"/>
        </w:rPr>
      </w:pPr>
      <w:r w:rsidRPr="00D16D67">
        <w:rPr>
          <w:rFonts w:ascii="Gilroy" w:hAnsi="Gilroy" w:cs="Arial"/>
          <w:sz w:val="22"/>
          <w:szCs w:val="22"/>
        </w:rPr>
        <w:t>All verifying evidence being relied upon to support the reason the return has not been filed.</w:t>
      </w:r>
    </w:p>
    <w:p w14:paraId="2BAD9FE4" w14:textId="77777777" w:rsidR="007F77C6" w:rsidRPr="00D16D67" w:rsidRDefault="007F77C6" w:rsidP="007F77C6">
      <w:pPr>
        <w:numPr>
          <w:ilvl w:val="0"/>
          <w:numId w:val="3"/>
        </w:numPr>
        <w:spacing w:after="240"/>
        <w:rPr>
          <w:rFonts w:ascii="Gilroy" w:hAnsi="Gilroy" w:cs="Arial"/>
          <w:sz w:val="22"/>
          <w:szCs w:val="22"/>
        </w:rPr>
      </w:pPr>
      <w:r w:rsidRPr="00D16D67">
        <w:rPr>
          <w:rFonts w:ascii="Gilroy" w:hAnsi="Gilroy" w:cs="Arial"/>
          <w:b/>
          <w:sz w:val="22"/>
          <w:szCs w:val="22"/>
          <w:u w:val="single"/>
        </w:rPr>
        <w:t>Confirmation that the company only requires an extension of 6 weeks from the date the affidavit is signed</w:t>
      </w:r>
      <w:r w:rsidRPr="00D16D67">
        <w:rPr>
          <w:rFonts w:ascii="Gilroy" w:hAnsi="Gilroy" w:cs="Arial"/>
          <w:b/>
          <w:sz w:val="22"/>
          <w:szCs w:val="22"/>
        </w:rPr>
        <w:t xml:space="preserve"> </w:t>
      </w:r>
      <w:r w:rsidRPr="00D16D67">
        <w:rPr>
          <w:rFonts w:ascii="Gilroy" w:hAnsi="Gilroy" w:cs="Arial"/>
          <w:sz w:val="22"/>
          <w:szCs w:val="22"/>
        </w:rPr>
        <w:t xml:space="preserve">and that the annual returns and financial statements will be available to file in this period. </w:t>
      </w:r>
    </w:p>
    <w:p w14:paraId="3EDBC977" w14:textId="77777777" w:rsidR="007F77C6" w:rsidRPr="00D16D67" w:rsidRDefault="007F77C6" w:rsidP="007F77C6">
      <w:pPr>
        <w:pStyle w:val="ListParagraph"/>
        <w:numPr>
          <w:ilvl w:val="0"/>
          <w:numId w:val="3"/>
        </w:numPr>
        <w:spacing w:after="240"/>
        <w:jc w:val="both"/>
        <w:rPr>
          <w:rFonts w:ascii="Gilroy" w:eastAsia="Calibri" w:hAnsi="Gilroy" w:cs="Arial"/>
          <w:sz w:val="22"/>
          <w:szCs w:val="22"/>
          <w:lang w:val="ga-IE"/>
        </w:rPr>
      </w:pPr>
      <w:r w:rsidRPr="00D16D67">
        <w:rPr>
          <w:rFonts w:ascii="Gilroy" w:hAnsi="Gilroy" w:cs="Arial"/>
          <w:sz w:val="22"/>
          <w:szCs w:val="22"/>
          <w:lang w:eastAsia="en-US"/>
        </w:rPr>
        <w:t>All Outstanding Annual Returns or confirmation they will be available before we make the application.</w:t>
      </w:r>
    </w:p>
    <w:p w14:paraId="10CCB9B1" w14:textId="77777777" w:rsidR="007F77C6" w:rsidRPr="00D16D67" w:rsidRDefault="007F77C6" w:rsidP="007F77C6">
      <w:pPr>
        <w:pStyle w:val="ListParagraph"/>
        <w:numPr>
          <w:ilvl w:val="0"/>
          <w:numId w:val="3"/>
        </w:numPr>
        <w:spacing w:after="240"/>
        <w:rPr>
          <w:rFonts w:ascii="Gilroy" w:hAnsi="Gilroy" w:cs="Arial"/>
          <w:sz w:val="22"/>
          <w:szCs w:val="22"/>
        </w:rPr>
      </w:pPr>
      <w:r w:rsidRPr="00D16D67">
        <w:rPr>
          <w:rFonts w:ascii="Gilroy" w:hAnsi="Gilroy" w:cs="Arial"/>
          <w:sz w:val="22"/>
          <w:szCs w:val="22"/>
          <w:lang w:val="ga-IE"/>
        </w:rPr>
        <w:t xml:space="preserve">All Outstandng signed Financial Statements </w:t>
      </w:r>
      <w:r w:rsidRPr="00D16D67">
        <w:rPr>
          <w:rFonts w:ascii="Gilroy" w:hAnsi="Gilroy" w:cs="Arial"/>
          <w:sz w:val="22"/>
          <w:szCs w:val="22"/>
          <w:lang w:eastAsia="en-US"/>
        </w:rPr>
        <w:t>or confirmation they will be available before we make the application.</w:t>
      </w:r>
    </w:p>
    <w:p w14:paraId="18FC7E84" w14:textId="77777777" w:rsidR="007F77C6" w:rsidRPr="00D16D67" w:rsidRDefault="007F77C6" w:rsidP="007F77C6">
      <w:pPr>
        <w:numPr>
          <w:ilvl w:val="0"/>
          <w:numId w:val="3"/>
        </w:numPr>
        <w:spacing w:after="240"/>
        <w:rPr>
          <w:rFonts w:ascii="Gilroy" w:hAnsi="Gilroy" w:cs="Arial"/>
          <w:sz w:val="22"/>
          <w:szCs w:val="22"/>
        </w:rPr>
      </w:pPr>
      <w:r w:rsidRPr="00D16D67">
        <w:rPr>
          <w:rFonts w:ascii="Gilroy" w:hAnsi="Gilroy" w:cs="Arial"/>
          <w:sz w:val="22"/>
          <w:szCs w:val="22"/>
        </w:rPr>
        <w:t>Notice of strike off (if applicable and if to hand) and all other correspondence received from the CRO concerning the late annual return.</w:t>
      </w:r>
    </w:p>
    <w:p w14:paraId="298E3ECF" w14:textId="77777777" w:rsidR="007F77C6" w:rsidRPr="00D16D67" w:rsidRDefault="007F77C6" w:rsidP="007F77C6">
      <w:pPr>
        <w:rPr>
          <w:rFonts w:ascii="Gilroy" w:hAnsi="Gilroy" w:cs="Arial"/>
          <w:sz w:val="22"/>
          <w:szCs w:val="22"/>
          <w:lang w:val="ga-IE"/>
        </w:rPr>
      </w:pPr>
    </w:p>
    <w:p w14:paraId="510C4F29" w14:textId="77777777" w:rsidR="007F77C6" w:rsidRPr="00D16D67" w:rsidRDefault="007F77C6" w:rsidP="007F77C6">
      <w:pPr>
        <w:jc w:val="both"/>
        <w:rPr>
          <w:rFonts w:ascii="Gilroy" w:hAnsi="Gilroy" w:cs="Arial"/>
          <w:b/>
          <w:bCs/>
          <w:iCs/>
          <w:sz w:val="22"/>
          <w:szCs w:val="22"/>
          <w:lang w:val="ga-IE"/>
        </w:rPr>
      </w:pPr>
      <w:r w:rsidRPr="00D16D67">
        <w:rPr>
          <w:rFonts w:ascii="Gilroy" w:hAnsi="Gilroy" w:cs="Arial"/>
          <w:b/>
          <w:bCs/>
          <w:iCs/>
          <w:sz w:val="22"/>
          <w:szCs w:val="22"/>
          <w:lang w:val="ga-IE"/>
        </w:rPr>
        <w:t>N.B We cannot process the application or draft the affidavits until all the above have been confirmed to us.</w:t>
      </w:r>
    </w:p>
    <w:p w14:paraId="6045A811" w14:textId="77777777" w:rsidR="007F77C6" w:rsidRPr="00D16D67" w:rsidRDefault="007F77C6" w:rsidP="007F77C6">
      <w:pPr>
        <w:rPr>
          <w:rFonts w:ascii="Gilroy" w:hAnsi="Gilroy" w:cs="Arial"/>
          <w:b/>
          <w:bCs/>
          <w:iCs/>
          <w:sz w:val="22"/>
          <w:szCs w:val="22"/>
          <w:lang w:val="ga-IE"/>
        </w:rPr>
      </w:pPr>
    </w:p>
    <w:p w14:paraId="6B4D7BA6" w14:textId="77777777" w:rsidR="007F77C6" w:rsidRPr="00D16D67" w:rsidRDefault="007F77C6" w:rsidP="007F77C6">
      <w:pPr>
        <w:jc w:val="both"/>
        <w:rPr>
          <w:rFonts w:ascii="Gilroy" w:hAnsi="Gilroy" w:cs="Arial"/>
          <w:i/>
          <w:sz w:val="22"/>
          <w:szCs w:val="22"/>
        </w:rPr>
      </w:pPr>
      <w:r w:rsidRPr="00D16D67">
        <w:rPr>
          <w:rFonts w:ascii="Gilroy" w:hAnsi="Gilroy" w:cs="Arial"/>
          <w:i/>
          <w:sz w:val="22"/>
          <w:szCs w:val="22"/>
        </w:rPr>
        <w:t xml:space="preserve">I hereby confirm that the information provided is correct and that I am authorised to make the application on behalf of the company.  I hereby authorise CLS Chartered Secretaries, of Enterprise House, O’Brien Road, Carlow to instruct OSM Partners, solicitors of 87 Harcourt Street, Dublin 2, to make an application before the District Court seeking reliefs pursuant to Section 343 (5) of the Companies Act 2014, and the foregoing details are to be used and relied upon in respect of that application to court. </w:t>
      </w:r>
    </w:p>
    <w:p w14:paraId="168D8997" w14:textId="77777777" w:rsidR="007F77C6" w:rsidRPr="00D16D67" w:rsidRDefault="007F77C6" w:rsidP="007F77C6">
      <w:pPr>
        <w:jc w:val="both"/>
        <w:rPr>
          <w:rFonts w:ascii="Gilroy" w:hAnsi="Gilroy" w:cs="Arial"/>
          <w:i/>
          <w:sz w:val="22"/>
          <w:szCs w:val="22"/>
        </w:rPr>
      </w:pPr>
    </w:p>
    <w:p w14:paraId="4EE42A1D" w14:textId="77777777" w:rsidR="007F77C6" w:rsidRPr="00D16D67" w:rsidRDefault="007F77C6" w:rsidP="007F77C6">
      <w:pPr>
        <w:jc w:val="both"/>
        <w:rPr>
          <w:rFonts w:ascii="Gilroy" w:hAnsi="Gilroy" w:cs="Arial"/>
          <w:i/>
          <w:sz w:val="22"/>
          <w:szCs w:val="22"/>
        </w:rPr>
      </w:pPr>
      <w:r w:rsidRPr="00D16D67">
        <w:rPr>
          <w:rFonts w:ascii="Gilroy" w:hAnsi="Gilroy" w:cs="Arial"/>
          <w:i/>
          <w:sz w:val="22"/>
          <w:szCs w:val="22"/>
        </w:rPr>
        <w:t xml:space="preserve">I acknowledge that the application and the order is at the discretion of the Court and the company is liable to file the outstanding Annual Returns and financial statements with the CRO within the specified time period granted by the Court. </w:t>
      </w:r>
    </w:p>
    <w:p w14:paraId="22308695" w14:textId="77777777" w:rsidR="007F77C6" w:rsidRPr="00D16D67" w:rsidRDefault="007F77C6" w:rsidP="007F77C6">
      <w:pPr>
        <w:rPr>
          <w:rFonts w:ascii="Gilroy" w:hAnsi="Gilroy"/>
        </w:rPr>
      </w:pPr>
    </w:p>
    <w:p w14:paraId="3AA7D91F" w14:textId="77777777" w:rsidR="007F77C6" w:rsidRPr="00D16D67" w:rsidRDefault="007F77C6" w:rsidP="007F77C6">
      <w:pPr>
        <w:rPr>
          <w:rFonts w:ascii="Gilroy" w:hAnsi="Gilroy"/>
        </w:rPr>
      </w:pPr>
    </w:p>
    <w:p w14:paraId="54414FAE" w14:textId="77777777" w:rsidR="007F77C6" w:rsidRPr="00D16D67" w:rsidRDefault="007F77C6" w:rsidP="007F77C6">
      <w:pPr>
        <w:rPr>
          <w:rFonts w:ascii="Gilroy" w:hAnsi="Gilroy" w:cs="Arial"/>
          <w:sz w:val="22"/>
          <w:szCs w:val="22"/>
          <w:u w:val="single"/>
        </w:rPr>
      </w:pPr>
      <w:r w:rsidRPr="00D16D67">
        <w:rPr>
          <w:rFonts w:ascii="Gilroy" w:hAnsi="Gilroy" w:cs="Arial"/>
          <w:b/>
          <w:sz w:val="22"/>
          <w:szCs w:val="22"/>
          <w:u w:val="single"/>
        </w:rPr>
        <w:t>SIGNED:</w:t>
      </w:r>
      <w:r w:rsidRPr="00D16D67">
        <w:rPr>
          <w:rFonts w:ascii="Gilroy" w:hAnsi="Gilroy" w:cs="Arial"/>
          <w:sz w:val="22"/>
          <w:szCs w:val="22"/>
        </w:rPr>
        <w:tab/>
      </w:r>
      <w:r w:rsidRPr="00D16D67">
        <w:rPr>
          <w:rFonts w:ascii="Gilroy" w:hAnsi="Gilroy" w:cs="Arial"/>
          <w:sz w:val="22"/>
          <w:szCs w:val="22"/>
        </w:rPr>
        <w:tab/>
      </w:r>
      <w:r w:rsidRPr="00D16D67">
        <w:rPr>
          <w:rFonts w:ascii="Gilroy" w:hAnsi="Gilroy" w:cs="Arial"/>
          <w:sz w:val="22"/>
          <w:szCs w:val="22"/>
        </w:rPr>
        <w:tab/>
      </w:r>
      <w:r w:rsidRPr="00D16D67">
        <w:rPr>
          <w:rFonts w:ascii="Gilroy" w:hAnsi="Gilroy" w:cs="Arial"/>
          <w:sz w:val="22"/>
          <w:szCs w:val="22"/>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p>
    <w:p w14:paraId="689AA2BF" w14:textId="77777777" w:rsidR="007F77C6" w:rsidRPr="00D16D67" w:rsidRDefault="007F77C6" w:rsidP="007F77C6">
      <w:pPr>
        <w:rPr>
          <w:rFonts w:ascii="Gilroy" w:hAnsi="Gilroy" w:cs="Arial"/>
          <w:b/>
          <w:sz w:val="22"/>
          <w:szCs w:val="22"/>
          <w:u w:val="single"/>
        </w:rPr>
      </w:pPr>
    </w:p>
    <w:p w14:paraId="0F625FBE" w14:textId="77777777" w:rsidR="007F77C6" w:rsidRPr="00D16D67" w:rsidRDefault="007F77C6" w:rsidP="007F77C6">
      <w:pPr>
        <w:rPr>
          <w:rFonts w:ascii="Gilroy" w:hAnsi="Gilroy" w:cs="Arial"/>
          <w:b/>
          <w:sz w:val="22"/>
          <w:szCs w:val="22"/>
          <w:u w:val="single"/>
        </w:rPr>
      </w:pPr>
    </w:p>
    <w:p w14:paraId="4BFFB425" w14:textId="77777777" w:rsidR="007F77C6" w:rsidRPr="00D16D67" w:rsidRDefault="007F77C6" w:rsidP="007F77C6">
      <w:pPr>
        <w:rPr>
          <w:rFonts w:ascii="Gilroy" w:hAnsi="Gilroy" w:cs="Arial"/>
          <w:sz w:val="22"/>
          <w:szCs w:val="22"/>
          <w:u w:val="single"/>
        </w:rPr>
      </w:pPr>
      <w:r w:rsidRPr="00D16D67">
        <w:rPr>
          <w:rFonts w:ascii="Gilroy" w:hAnsi="Gilroy" w:cs="Arial"/>
          <w:b/>
          <w:sz w:val="22"/>
          <w:szCs w:val="22"/>
          <w:u w:val="single"/>
        </w:rPr>
        <w:t>NAME PRINTED:</w:t>
      </w:r>
      <w:r w:rsidRPr="00D16D67">
        <w:rPr>
          <w:rFonts w:ascii="Gilroy" w:hAnsi="Gilroy" w:cs="Arial"/>
          <w:sz w:val="22"/>
          <w:szCs w:val="22"/>
        </w:rPr>
        <w:tab/>
      </w:r>
      <w:r w:rsidRPr="00D16D67">
        <w:rPr>
          <w:rFonts w:ascii="Gilroy" w:hAnsi="Gilroy" w:cs="Arial"/>
          <w:sz w:val="22"/>
          <w:szCs w:val="22"/>
        </w:rPr>
        <w:tab/>
      </w:r>
      <w:r w:rsidRPr="00D16D67">
        <w:rPr>
          <w:rFonts w:ascii="Gilroy" w:hAnsi="Gilroy" w:cs="Arial"/>
          <w:sz w:val="22"/>
          <w:szCs w:val="22"/>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t>______</w:t>
      </w:r>
    </w:p>
    <w:p w14:paraId="2BAECB28" w14:textId="77777777" w:rsidR="007F77C6" w:rsidRPr="00D16D67" w:rsidRDefault="007F77C6" w:rsidP="007F77C6">
      <w:pPr>
        <w:rPr>
          <w:rFonts w:ascii="Gilroy" w:hAnsi="Gilroy" w:cs="Arial"/>
          <w:b/>
          <w:sz w:val="22"/>
          <w:szCs w:val="22"/>
          <w:u w:val="single"/>
        </w:rPr>
      </w:pPr>
    </w:p>
    <w:p w14:paraId="6BB47D98" w14:textId="77777777" w:rsidR="007F77C6" w:rsidRPr="00D16D67" w:rsidRDefault="007F77C6" w:rsidP="007F77C6">
      <w:pPr>
        <w:rPr>
          <w:rFonts w:ascii="Gilroy" w:hAnsi="Gilroy" w:cs="Arial"/>
          <w:b/>
          <w:sz w:val="22"/>
          <w:szCs w:val="22"/>
          <w:u w:val="single"/>
        </w:rPr>
      </w:pPr>
    </w:p>
    <w:p w14:paraId="064315AD" w14:textId="77777777" w:rsidR="007F77C6" w:rsidRPr="00D16D67" w:rsidRDefault="007F77C6" w:rsidP="007F77C6">
      <w:pPr>
        <w:rPr>
          <w:rFonts w:ascii="Gilroy" w:hAnsi="Gilroy" w:cs="Arial"/>
          <w:sz w:val="22"/>
          <w:szCs w:val="22"/>
          <w:u w:val="single"/>
        </w:rPr>
      </w:pPr>
      <w:r w:rsidRPr="00D16D67">
        <w:rPr>
          <w:rFonts w:ascii="Gilroy" w:hAnsi="Gilroy" w:cs="Arial"/>
          <w:b/>
          <w:sz w:val="22"/>
          <w:szCs w:val="22"/>
          <w:u w:val="single"/>
        </w:rPr>
        <w:t>POSITION:</w:t>
      </w:r>
      <w:r w:rsidRPr="00D16D67">
        <w:rPr>
          <w:rFonts w:ascii="Gilroy" w:hAnsi="Gilroy" w:cs="Arial"/>
          <w:sz w:val="22"/>
          <w:szCs w:val="22"/>
        </w:rPr>
        <w:tab/>
      </w:r>
      <w:r w:rsidRPr="00D16D67">
        <w:rPr>
          <w:rFonts w:ascii="Gilroy" w:hAnsi="Gilroy" w:cs="Arial"/>
          <w:sz w:val="22"/>
          <w:szCs w:val="22"/>
        </w:rPr>
        <w:tab/>
      </w:r>
      <w:r w:rsidRPr="00D16D67">
        <w:rPr>
          <w:rFonts w:ascii="Gilroy" w:hAnsi="Gilroy" w:cs="Arial"/>
          <w:sz w:val="22"/>
          <w:szCs w:val="22"/>
        </w:rPr>
        <w:tab/>
      </w:r>
      <w:r w:rsidRPr="00D16D67">
        <w:rPr>
          <w:rFonts w:ascii="Gilroy" w:hAnsi="Gilroy" w:cs="Arial"/>
          <w:sz w:val="22"/>
          <w:szCs w:val="22"/>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p>
    <w:p w14:paraId="56A33F39" w14:textId="77777777" w:rsidR="007F77C6" w:rsidRPr="00D16D67" w:rsidRDefault="007F77C6" w:rsidP="007F77C6">
      <w:pPr>
        <w:rPr>
          <w:rFonts w:ascii="Gilroy" w:hAnsi="Gilroy" w:cs="Arial"/>
          <w:b/>
          <w:sz w:val="22"/>
          <w:szCs w:val="22"/>
          <w:u w:val="single"/>
        </w:rPr>
      </w:pPr>
    </w:p>
    <w:p w14:paraId="4FBD6272" w14:textId="77777777" w:rsidR="007F77C6" w:rsidRPr="00D16D67" w:rsidRDefault="007F77C6" w:rsidP="007F77C6">
      <w:pPr>
        <w:rPr>
          <w:rFonts w:ascii="Gilroy" w:hAnsi="Gilroy" w:cs="Arial"/>
          <w:b/>
          <w:sz w:val="22"/>
          <w:szCs w:val="22"/>
          <w:u w:val="single"/>
        </w:rPr>
      </w:pPr>
    </w:p>
    <w:p w14:paraId="57ABB822" w14:textId="29EB183E" w:rsidR="00CC4CAC" w:rsidRPr="00CC4CAC" w:rsidRDefault="007F77C6" w:rsidP="00B952E7">
      <w:pPr>
        <w:rPr>
          <w:rFonts w:ascii="Gilroy" w:hAnsi="Gilroy" w:cs="Arial"/>
          <w:sz w:val="22"/>
          <w:szCs w:val="22"/>
          <w:u w:val="single"/>
        </w:rPr>
      </w:pPr>
      <w:r w:rsidRPr="00D16D67">
        <w:rPr>
          <w:rFonts w:ascii="Gilroy" w:hAnsi="Gilroy" w:cs="Arial"/>
          <w:b/>
          <w:sz w:val="22"/>
          <w:szCs w:val="22"/>
          <w:u w:val="single"/>
        </w:rPr>
        <w:t xml:space="preserve">DATED: </w:t>
      </w:r>
      <w:r w:rsidRPr="00D16D67">
        <w:rPr>
          <w:rFonts w:ascii="Gilroy" w:hAnsi="Gilroy" w:cs="Arial"/>
          <w:sz w:val="22"/>
          <w:szCs w:val="22"/>
        </w:rPr>
        <w:tab/>
      </w:r>
      <w:r w:rsidRPr="00D16D67">
        <w:rPr>
          <w:rFonts w:ascii="Gilroy" w:hAnsi="Gilroy" w:cs="Arial"/>
          <w:sz w:val="22"/>
          <w:szCs w:val="22"/>
        </w:rPr>
        <w:tab/>
      </w:r>
      <w:r w:rsidRPr="00D16D67">
        <w:rPr>
          <w:rFonts w:ascii="Gilroy" w:hAnsi="Gilroy" w:cs="Arial"/>
          <w:sz w:val="22"/>
          <w:szCs w:val="22"/>
        </w:rPr>
        <w:tab/>
      </w:r>
      <w:r w:rsidRPr="00D16D67">
        <w:rPr>
          <w:rFonts w:ascii="Gilroy" w:hAnsi="Gilroy" w:cs="Arial"/>
          <w:sz w:val="22"/>
          <w:szCs w:val="22"/>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Pr="00D16D67">
        <w:rPr>
          <w:rFonts w:ascii="Gilroy" w:hAnsi="Gilroy" w:cs="Arial"/>
          <w:sz w:val="22"/>
          <w:szCs w:val="22"/>
          <w:u w:val="single"/>
        </w:rPr>
        <w:tab/>
      </w:r>
      <w:r w:rsidR="00432D3D">
        <w:rPr>
          <w:rFonts w:ascii="Gilroy" w:hAnsi="Gilroy" w:cs="Arial"/>
          <w:sz w:val="22"/>
          <w:szCs w:val="22"/>
          <w:u w:val="single"/>
        </w:rPr>
        <w:t>_____</w:t>
      </w:r>
      <w:bookmarkStart w:id="0" w:name="_GoBack"/>
      <w:bookmarkEnd w:id="0"/>
    </w:p>
    <w:sectPr w:rsidR="00CC4CAC" w:rsidRPr="00CC4CAC" w:rsidSect="00B952E7">
      <w:footerReference w:type="default" r:id="rId8"/>
      <w:headerReference w:type="first" r:id="rId9"/>
      <w:footerReference w:type="first" r:id="rId10"/>
      <w:pgSz w:w="11900" w:h="16840"/>
      <w:pgMar w:top="851" w:right="851" w:bottom="851" w:left="851" w:header="850" w:footer="850"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FF602" w14:textId="77777777" w:rsidR="005D31FD" w:rsidRDefault="005D31FD" w:rsidP="00C900C5">
      <w:r>
        <w:separator/>
      </w:r>
    </w:p>
  </w:endnote>
  <w:endnote w:type="continuationSeparator" w:id="0">
    <w:p w14:paraId="22C1993D" w14:textId="77777777" w:rsidR="005D31FD" w:rsidRDefault="005D31FD" w:rsidP="00C9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ilroy">
    <w:panose1 w:val="000005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BEA34" w14:textId="39986864" w:rsidR="00C900C5" w:rsidRDefault="00B952E7">
    <w:pPr>
      <w:pStyle w:val="Footer"/>
    </w:pPr>
    <w:r>
      <w:rPr>
        <w:noProof/>
        <w:lang w:eastAsia="en-IE"/>
      </w:rPr>
      <w:drawing>
        <wp:inline distT="0" distB="0" distL="0" distR="0" wp14:anchorId="26E99674" wp14:editId="3EE00B73">
          <wp:extent cx="6475730" cy="56197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LS_Letterhead_Footer8.jpg"/>
                  <pic:cNvPicPr/>
                </pic:nvPicPr>
                <pic:blipFill>
                  <a:blip r:embed="rId1">
                    <a:extLst>
                      <a:ext uri="{28A0092B-C50C-407E-A947-70E740481C1C}">
                        <a14:useLocalDpi xmlns:a14="http://schemas.microsoft.com/office/drawing/2010/main" val="0"/>
                      </a:ext>
                    </a:extLst>
                  </a:blip>
                  <a:stretch>
                    <a:fillRect/>
                  </a:stretch>
                </pic:blipFill>
                <pic:spPr>
                  <a:xfrm>
                    <a:off x="0" y="0"/>
                    <a:ext cx="6475730"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3D2D2" w14:textId="4FFCD80E" w:rsidR="005B14A8" w:rsidRDefault="00B952E7">
    <w:pPr>
      <w:pStyle w:val="Footer"/>
    </w:pPr>
    <w:r>
      <w:rPr>
        <w:noProof/>
        <w:lang w:eastAsia="en-IE"/>
      </w:rPr>
      <w:drawing>
        <wp:inline distT="0" distB="0" distL="0" distR="0" wp14:anchorId="31F983CD" wp14:editId="6BB143B1">
          <wp:extent cx="6475730" cy="43624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LS_Letterhead_SoleTrade_footer.jpg"/>
                  <pic:cNvPicPr/>
                </pic:nvPicPr>
                <pic:blipFill>
                  <a:blip r:embed="rId1">
                    <a:extLst>
                      <a:ext uri="{28A0092B-C50C-407E-A947-70E740481C1C}">
                        <a14:useLocalDpi xmlns:a14="http://schemas.microsoft.com/office/drawing/2010/main" val="0"/>
                      </a:ext>
                    </a:extLst>
                  </a:blip>
                  <a:stretch>
                    <a:fillRect/>
                  </a:stretch>
                </pic:blipFill>
                <pic:spPr>
                  <a:xfrm>
                    <a:off x="0" y="0"/>
                    <a:ext cx="6475730" cy="4362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1932D" w14:textId="77777777" w:rsidR="005D31FD" w:rsidRDefault="005D31FD" w:rsidP="00C900C5">
      <w:r>
        <w:separator/>
      </w:r>
    </w:p>
  </w:footnote>
  <w:footnote w:type="continuationSeparator" w:id="0">
    <w:p w14:paraId="3D8E1410" w14:textId="77777777" w:rsidR="005D31FD" w:rsidRDefault="005D31FD" w:rsidP="00C9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AA729" w14:textId="0D31061C" w:rsidR="005B14A8" w:rsidRDefault="00B952E7">
    <w:pPr>
      <w:pStyle w:val="Header"/>
    </w:pPr>
    <w:r>
      <w:rPr>
        <w:noProof/>
        <w:lang w:eastAsia="en-IE"/>
      </w:rPr>
      <w:drawing>
        <wp:inline distT="0" distB="0" distL="0" distR="0" wp14:anchorId="2CC41FCA" wp14:editId="19DB4CF2">
          <wp:extent cx="6475730" cy="911860"/>
          <wp:effectExtent l="0" t="0" r="127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S_Letterhead_Header6.jpg"/>
                  <pic:cNvPicPr/>
                </pic:nvPicPr>
                <pic:blipFill>
                  <a:blip r:embed="rId1">
                    <a:extLst>
                      <a:ext uri="{28A0092B-C50C-407E-A947-70E740481C1C}">
                        <a14:useLocalDpi xmlns:a14="http://schemas.microsoft.com/office/drawing/2010/main" val="0"/>
                      </a:ext>
                    </a:extLst>
                  </a:blip>
                  <a:stretch>
                    <a:fillRect/>
                  </a:stretch>
                </pic:blipFill>
                <pic:spPr>
                  <a:xfrm>
                    <a:off x="0" y="0"/>
                    <a:ext cx="6475730" cy="9118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61FDF"/>
    <w:multiLevelType w:val="hybridMultilevel"/>
    <w:tmpl w:val="A56A81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04C8A"/>
    <w:multiLevelType w:val="hybridMultilevel"/>
    <w:tmpl w:val="FD7411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76B1E31"/>
    <w:multiLevelType w:val="hybridMultilevel"/>
    <w:tmpl w:val="D88858FC"/>
    <w:lvl w:ilvl="0" w:tplc="21ECB5F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C5"/>
    <w:rsid w:val="00042302"/>
    <w:rsid w:val="0006757B"/>
    <w:rsid w:val="00165321"/>
    <w:rsid w:val="00220ABD"/>
    <w:rsid w:val="002D663F"/>
    <w:rsid w:val="0036765E"/>
    <w:rsid w:val="003E47EC"/>
    <w:rsid w:val="00432D3D"/>
    <w:rsid w:val="0043790E"/>
    <w:rsid w:val="005B14A8"/>
    <w:rsid w:val="005D31FD"/>
    <w:rsid w:val="00604A84"/>
    <w:rsid w:val="00663529"/>
    <w:rsid w:val="006D59F1"/>
    <w:rsid w:val="006E30CE"/>
    <w:rsid w:val="007F5E60"/>
    <w:rsid w:val="007F77C6"/>
    <w:rsid w:val="0083718B"/>
    <w:rsid w:val="008E58D3"/>
    <w:rsid w:val="00980E02"/>
    <w:rsid w:val="00990C13"/>
    <w:rsid w:val="00A67A0C"/>
    <w:rsid w:val="00A71515"/>
    <w:rsid w:val="00AF7A01"/>
    <w:rsid w:val="00B952E7"/>
    <w:rsid w:val="00BF6AA1"/>
    <w:rsid w:val="00C61E8D"/>
    <w:rsid w:val="00C900C5"/>
    <w:rsid w:val="00CC4CAC"/>
    <w:rsid w:val="00CE706B"/>
    <w:rsid w:val="00D16D67"/>
    <w:rsid w:val="00DB4CE9"/>
    <w:rsid w:val="00E377F2"/>
    <w:rsid w:val="00ED28D4"/>
    <w:rsid w:val="00F101C3"/>
    <w:rsid w:val="00F36EDD"/>
    <w:rsid w:val="00F5206A"/>
    <w:rsid w:val="00F9198A"/>
    <w:rsid w:val="00F97883"/>
    <w:rsid w:val="00FC3DAD"/>
    <w:rsid w:val="00FC50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9708E"/>
  <w15:chartTrackingRefBased/>
  <w15:docId w15:val="{10287BD0-C300-ED4E-A1D6-27B485F1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2E7"/>
  </w:style>
  <w:style w:type="paragraph" w:styleId="Heading2">
    <w:name w:val="heading 2"/>
    <w:basedOn w:val="Normal"/>
    <w:next w:val="Normal"/>
    <w:link w:val="Heading2Char"/>
    <w:uiPriority w:val="9"/>
    <w:unhideWhenUsed/>
    <w:qFormat/>
    <w:rsid w:val="00B952E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0C5"/>
    <w:pPr>
      <w:tabs>
        <w:tab w:val="center" w:pos="4680"/>
        <w:tab w:val="right" w:pos="9360"/>
      </w:tabs>
    </w:pPr>
  </w:style>
  <w:style w:type="character" w:customStyle="1" w:styleId="HeaderChar">
    <w:name w:val="Header Char"/>
    <w:basedOn w:val="DefaultParagraphFont"/>
    <w:link w:val="Header"/>
    <w:uiPriority w:val="99"/>
    <w:rsid w:val="00C900C5"/>
  </w:style>
  <w:style w:type="paragraph" w:styleId="Footer">
    <w:name w:val="footer"/>
    <w:basedOn w:val="Normal"/>
    <w:link w:val="FooterChar"/>
    <w:uiPriority w:val="99"/>
    <w:unhideWhenUsed/>
    <w:rsid w:val="00C900C5"/>
    <w:pPr>
      <w:tabs>
        <w:tab w:val="center" w:pos="4680"/>
        <w:tab w:val="right" w:pos="9360"/>
      </w:tabs>
    </w:pPr>
  </w:style>
  <w:style w:type="character" w:customStyle="1" w:styleId="FooterChar">
    <w:name w:val="Footer Char"/>
    <w:basedOn w:val="DefaultParagraphFont"/>
    <w:link w:val="Footer"/>
    <w:uiPriority w:val="99"/>
    <w:rsid w:val="00C900C5"/>
  </w:style>
  <w:style w:type="paragraph" w:customStyle="1" w:styleId="BasicParagraph">
    <w:name w:val="[Basic Paragraph]"/>
    <w:basedOn w:val="Normal"/>
    <w:uiPriority w:val="99"/>
    <w:rsid w:val="00C900C5"/>
    <w:pPr>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6E30CE"/>
    <w:rPr>
      <w:color w:val="0563C1" w:themeColor="hyperlink"/>
      <w:u w:val="single"/>
    </w:rPr>
  </w:style>
  <w:style w:type="character" w:customStyle="1" w:styleId="Heading2Char">
    <w:name w:val="Heading 2 Char"/>
    <w:basedOn w:val="DefaultParagraphFont"/>
    <w:link w:val="Heading2"/>
    <w:uiPriority w:val="9"/>
    <w:rsid w:val="00B952E7"/>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semiHidden/>
    <w:rsid w:val="007F77C6"/>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7F77C6"/>
    <w:rPr>
      <w:rFonts w:ascii="Times New Roman" w:eastAsia="Times New Roman" w:hAnsi="Times New Roman" w:cs="Times New Roman"/>
      <w:sz w:val="20"/>
      <w:szCs w:val="20"/>
      <w:lang w:val="en-US"/>
    </w:rPr>
  </w:style>
  <w:style w:type="paragraph" w:styleId="Date">
    <w:name w:val="Date"/>
    <w:basedOn w:val="Normal"/>
    <w:next w:val="Normal"/>
    <w:link w:val="DateChar"/>
    <w:rsid w:val="007F77C6"/>
    <w:rPr>
      <w:rFonts w:ascii="Times New Roman" w:eastAsia="Times New Roman" w:hAnsi="Times New Roman" w:cs="Times New Roman"/>
      <w:lang w:val="en-US"/>
    </w:rPr>
  </w:style>
  <w:style w:type="character" w:customStyle="1" w:styleId="DateChar">
    <w:name w:val="Date Char"/>
    <w:basedOn w:val="DefaultParagraphFont"/>
    <w:link w:val="Date"/>
    <w:rsid w:val="007F77C6"/>
    <w:rPr>
      <w:rFonts w:ascii="Times New Roman" w:eastAsia="Times New Roman" w:hAnsi="Times New Roman" w:cs="Times New Roman"/>
      <w:lang w:val="en-US"/>
    </w:rPr>
  </w:style>
  <w:style w:type="paragraph" w:styleId="List2">
    <w:name w:val="List 2"/>
    <w:basedOn w:val="Normal"/>
    <w:rsid w:val="007F77C6"/>
    <w:pPr>
      <w:ind w:left="720" w:hanging="360"/>
    </w:pPr>
    <w:rPr>
      <w:rFonts w:ascii="Times New Roman" w:eastAsia="Times New Roman" w:hAnsi="Times New Roman" w:cs="Times New Roman"/>
      <w:lang w:val="en-US"/>
    </w:rPr>
  </w:style>
  <w:style w:type="paragraph" w:customStyle="1" w:styleId="Text">
    <w:name w:val="Text"/>
    <w:rsid w:val="007F77C6"/>
    <w:pPr>
      <w:overflowPunct w:val="0"/>
      <w:autoSpaceDE w:val="0"/>
      <w:autoSpaceDN w:val="0"/>
      <w:adjustRightInd w:val="0"/>
      <w:spacing w:before="240"/>
      <w:jc w:val="both"/>
    </w:pPr>
    <w:rPr>
      <w:rFonts w:ascii="Times" w:eastAsia="Times New Roman" w:hAnsi="Times" w:cs="Times New Roman"/>
      <w:sz w:val="22"/>
      <w:szCs w:val="20"/>
      <w:lang w:val="en-GB"/>
    </w:rPr>
  </w:style>
  <w:style w:type="paragraph" w:styleId="ListParagraph">
    <w:name w:val="List Paragraph"/>
    <w:basedOn w:val="Normal"/>
    <w:uiPriority w:val="34"/>
    <w:qFormat/>
    <w:rsid w:val="007F77C6"/>
    <w:pPr>
      <w:ind w:left="720"/>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5E6AE-0E82-428D-A0EB-5C586211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K00181179</dc:creator>
  <cp:keywords/>
  <dc:description/>
  <cp:lastModifiedBy>Valerie Byrne</cp:lastModifiedBy>
  <cp:revision>5</cp:revision>
  <cp:lastPrinted>2018-10-22T11:04:00Z</cp:lastPrinted>
  <dcterms:created xsi:type="dcterms:W3CDTF">2018-11-21T12:50:00Z</dcterms:created>
  <dcterms:modified xsi:type="dcterms:W3CDTF">2018-11-21T12:53:00Z</dcterms:modified>
</cp:coreProperties>
</file>